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B1" w:rsidRPr="00323044" w:rsidRDefault="005F5BB1" w:rsidP="005F5B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№16</w:t>
      </w:r>
    </w:p>
    <w:p w:rsidR="005F5BB1" w:rsidRPr="00323044" w:rsidRDefault="005F5BB1" w:rsidP="005F5BB1">
      <w:pPr>
        <w:spacing w:after="0"/>
        <w:jc w:val="both"/>
        <w:rPr>
          <w:rFonts w:ascii="Times New Roman" w:hAnsi="Times New Roman" w:cs="Times New Roman"/>
        </w:rPr>
      </w:pPr>
      <w:r w:rsidRPr="00323044">
        <w:rPr>
          <w:rFonts w:ascii="Times New Roman" w:hAnsi="Times New Roman" w:cs="Times New Roman"/>
        </w:rPr>
        <w:t>История</w:t>
      </w:r>
    </w:p>
    <w:p w:rsidR="005F5BB1" w:rsidRPr="00323044" w:rsidRDefault="005F5BB1" w:rsidP="005F5BB1">
      <w:pPr>
        <w:spacing w:after="0"/>
        <w:jc w:val="both"/>
        <w:rPr>
          <w:rFonts w:ascii="Times New Roman" w:hAnsi="Times New Roman" w:cs="Times New Roman"/>
        </w:rPr>
      </w:pPr>
      <w:r w:rsidRPr="00323044">
        <w:rPr>
          <w:rFonts w:ascii="Times New Roman" w:hAnsi="Times New Roman" w:cs="Times New Roman"/>
        </w:rPr>
        <w:t>26.10.2021г</w:t>
      </w:r>
    </w:p>
    <w:p w:rsidR="005F5BB1" w:rsidRPr="00D85F9B" w:rsidRDefault="005F5BB1" w:rsidP="005F5B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5F5BB1" w:rsidRDefault="005F5BB1" w:rsidP="005F5BB1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D34DF6" w:rsidRPr="00D34DF6" w:rsidRDefault="005F5BB1" w:rsidP="00D34DF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Просмотрите видео по теме «Раздробленность Руси» </w:t>
      </w:r>
      <w:hyperlink r:id="rId5" w:history="1">
        <w:r w:rsidR="00D34DF6" w:rsidRPr="00B115A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https://resh.edu.ru/subject/lesson/5870/main/111214/</w:t>
        </w:r>
      </w:hyperlink>
    </w:p>
    <w:p w:rsidR="005F5BB1" w:rsidRDefault="005F5BB1" w:rsidP="005F5BB1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«Центры Руси».</w:t>
      </w:r>
    </w:p>
    <w:tbl>
      <w:tblPr>
        <w:tblStyle w:val="a8"/>
        <w:tblW w:w="0" w:type="auto"/>
        <w:tblInd w:w="-1026" w:type="dxa"/>
        <w:tblLook w:val="04A0"/>
      </w:tblPr>
      <w:tblGrid>
        <w:gridCol w:w="1849"/>
        <w:gridCol w:w="3962"/>
        <w:gridCol w:w="2393"/>
        <w:gridCol w:w="2393"/>
      </w:tblGrid>
      <w:tr w:rsidR="005F5BB1" w:rsidTr="00F0269C">
        <w:tc>
          <w:tcPr>
            <w:tcW w:w="1849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Линии сравнения</w:t>
            </w:r>
          </w:p>
        </w:tc>
        <w:tc>
          <w:tcPr>
            <w:tcW w:w="3962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Владимиро-Суздальское княжество</w:t>
            </w: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Новгородская земля</w:t>
            </w: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Галицко-Волынское княжество</w:t>
            </w:r>
          </w:p>
        </w:tc>
      </w:tr>
      <w:tr w:rsidR="005F5BB1" w:rsidTr="00F0269C">
        <w:tc>
          <w:tcPr>
            <w:tcW w:w="1849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Географическое положение</w:t>
            </w:r>
          </w:p>
        </w:tc>
        <w:tc>
          <w:tcPr>
            <w:tcW w:w="3962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F5BB1" w:rsidTr="00F0269C">
        <w:tc>
          <w:tcPr>
            <w:tcW w:w="1849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Природно-климатические условия</w:t>
            </w:r>
          </w:p>
        </w:tc>
        <w:tc>
          <w:tcPr>
            <w:tcW w:w="3962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F5BB1" w:rsidTr="00F0269C">
        <w:tc>
          <w:tcPr>
            <w:tcW w:w="1849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Занятия</w:t>
            </w:r>
          </w:p>
        </w:tc>
        <w:tc>
          <w:tcPr>
            <w:tcW w:w="3962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F5BB1" w:rsidTr="00F0269C">
        <w:tc>
          <w:tcPr>
            <w:tcW w:w="1849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Князья</w:t>
            </w:r>
          </w:p>
        </w:tc>
        <w:tc>
          <w:tcPr>
            <w:tcW w:w="3962" w:type="dxa"/>
          </w:tcPr>
          <w:p w:rsidR="005F5BB1" w:rsidRDefault="005F5BB1" w:rsidP="00F0269C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5F5BB1" w:rsidRDefault="005F5BB1" w:rsidP="00F0269C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5F5BB1" w:rsidRDefault="005F5BB1" w:rsidP="00F0269C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5F5BB1" w:rsidRDefault="005F5BB1" w:rsidP="00F0269C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F5BB1" w:rsidTr="00F0269C">
        <w:tc>
          <w:tcPr>
            <w:tcW w:w="1849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Система управления</w:t>
            </w:r>
          </w:p>
        </w:tc>
        <w:tc>
          <w:tcPr>
            <w:tcW w:w="3962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BB1" w:rsidRDefault="005F5BB1" w:rsidP="00F0269C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5F5BB1" w:rsidRDefault="005F5BB1" w:rsidP="005F5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27.10.2021г.</w:t>
      </w:r>
    </w:p>
    <w:p w:rsidR="005F5BB1" w:rsidRDefault="005F5BB1" w:rsidP="005F5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письменное заполнение таблицы.</w:t>
      </w:r>
    </w:p>
    <w:p w:rsidR="005F5BB1" w:rsidRDefault="005F5BB1" w:rsidP="005F5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16E2A">
          <w:rPr>
            <w:rStyle w:val="a3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tab/>
      </w:r>
    </w:p>
    <w:p w:rsidR="005F5BB1" w:rsidRPr="005F5BB1" w:rsidRDefault="005F5BB1" w:rsidP="005F5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BB1">
        <w:rPr>
          <w:rFonts w:ascii="Times New Roman" w:hAnsi="Times New Roman" w:cs="Times New Roman"/>
          <w:b/>
          <w:sz w:val="24"/>
          <w:szCs w:val="24"/>
          <w:u w:val="single"/>
        </w:rPr>
        <w:t>Причины и последствия раздробленности.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Период раздроблен</w:t>
      </w: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ности является закономерным этапом в развитии всех средневе</w:t>
      </w: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ковых государств. По мере экономического развития отдельных земель Руси их жители постепенно переставали ощущать потреб</w:t>
      </w: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ность в центральной власти. Всюду росло население, строились города, создавались материальные условия для содержания соб</w:t>
      </w: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ственного войска. Поэтому казалась излишней отправка в Киев в виде дани значительной части </w:t>
      </w:r>
      <w:proofErr w:type="gramStart"/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произведенного</w:t>
      </w:r>
      <w:proofErr w:type="gramEnd"/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местах.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Первая угроза целостности страны возникла сразу же перед кончиной </w:t>
      </w:r>
      <w:hyperlink r:id="rId7" w:tooltip="Владимир I Святославич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Владимира I </w:t>
        </w:r>
        <w:proofErr w:type="spellStart"/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Святославича</w:t>
        </w:r>
        <w:proofErr w:type="spellEnd"/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. Владимир управлял страной, рассадив 12 своих сыновей по основным городам. Старший сын </w:t>
      </w:r>
      <w:hyperlink r:id="rId8" w:tooltip="Ярослав Мудрый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Ярослав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, посаженный в </w:t>
      </w:r>
      <w:hyperlink r:id="rId9" w:tooltip="Новгород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Новгород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, уже при жизни отца отказался посылать в </w:t>
      </w:r>
      <w:hyperlink r:id="rId10" w:tooltip="Киев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Киев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дань. </w:t>
      </w:r>
      <w:proofErr w:type="gramStart"/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Когда Владимир умер (</w:t>
      </w:r>
      <w:hyperlink r:id="rId11" w:tooltip="1015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1015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), началась междоусобная война, закончившаяся гибелью всех сыновей Владимира, кроме Ярослава и </w:t>
      </w:r>
      <w:hyperlink r:id="rId12" w:tooltip="Мстислав Владимирович Храбрый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Мстислава </w:t>
        </w:r>
        <w:proofErr w:type="spellStart"/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Тмутараканского</w:t>
        </w:r>
        <w:proofErr w:type="spellEnd"/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. Два брата поделили </w:t>
      </w:r>
      <w:hyperlink r:id="rId13" w:tooltip="Русская земля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«Русскую землю»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, являвшуюся ядром владений Рюриковичей, по </w:t>
      </w:r>
      <w:hyperlink r:id="rId14" w:tooltip="Днепр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Днепру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. Только в </w:t>
      </w:r>
      <w:hyperlink r:id="rId15" w:tooltip="1036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1036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 после смерти Мстислава Ярослав стал править единолично всей территорией Руси, кроме обособившегося </w:t>
      </w:r>
      <w:hyperlink r:id="rId16" w:tooltip="Полоцкое княжество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Полоцкого княжества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, где с конца </w:t>
      </w:r>
      <w:hyperlink r:id="rId17" w:tooltip="X век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X века</w:t>
        </w:r>
      </w:hyperlink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 утвердились потомки другого сына Владимира — </w:t>
      </w:r>
      <w:hyperlink r:id="rId18" w:tooltip="Изяслав Владимирович (князь полоцкий)" w:history="1">
        <w:r w:rsidRPr="005F5BB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Изяслава</w:t>
        </w:r>
      </w:hyperlink>
      <w:proofErr w:type="gramEnd"/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t>Сами киевские князья раздавали земли своим сыновьям и дру</w:t>
      </w:r>
      <w:r w:rsidRPr="005F5BB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гим родственникам. Но именно эти наместники возглавляли</w:t>
      </w:r>
      <w:r w:rsidRPr="005F5BB1">
        <w:rPr>
          <w:rFonts w:ascii="Times New Roman" w:hAnsi="Times New Roman" w:cs="Times New Roman"/>
          <w:sz w:val="24"/>
          <w:szCs w:val="24"/>
        </w:rPr>
        <w:t xml:space="preserve"> сепа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ратистские выступления. Однако главными носителями тенден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ций распада единой Руси выступали не столько князья, сколько местные бояре и города.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 xml:space="preserve">Значение Киева в XII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>. уменьшается. Нападения половцев вы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нуждают часть населения уходить из Приднепровья. Перемещение международных торговых путей из Европы на восток на Среди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земное море лишает Киев статуса важного торгового центра.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lastRenderedPageBreak/>
        <w:t>После 1132 г. Русь окончательно распалась на отдельные кня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жества. Однако видимость единства сохранялась. Главным среди князей по-прежнему считался великий князь киевский. Сохраня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лись общность языка и культуры, единая церковная организация.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Последствия распада были противоречивы. В отдельных землях происходило освоение новых земель, возникали и росли новые города, развивались ремесла и торговля. Однако в военном плане силы Руси значительно ослабли. К тому же междоусобные войны разоряли Русь. Нередко для помощи привлекались отряды полов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цев и иных чужеземцев, которые беспощадно грабили русские земли. Отрицательные последствия раздробленности были обыч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ны для любой средневековой страны и существенно не влияли на общие темпы развития общества. Но для Руси они оказались ро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ковыми. В XIII а. Русь не смогла дать отпор монгол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татарскому нашествию и была отброшена далеко назад в своем развитии.</w:t>
      </w:r>
    </w:p>
    <w:p w:rsidR="005F5BB1" w:rsidRPr="005F5BB1" w:rsidRDefault="005F5BB1" w:rsidP="005F5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OC--"/>
      <w:bookmarkEnd w:id="0"/>
      <w:r w:rsidRPr="005F5BB1">
        <w:rPr>
          <w:rFonts w:ascii="Times New Roman" w:hAnsi="Times New Roman" w:cs="Times New Roman"/>
          <w:b/>
          <w:sz w:val="24"/>
          <w:szCs w:val="24"/>
        </w:rPr>
        <w:t>Центры  Руси</w:t>
      </w:r>
    </w:p>
    <w:p w:rsidR="005F5BB1" w:rsidRPr="005F5BB1" w:rsidRDefault="005F5BB1" w:rsidP="005F5B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1" w:name="TOC---."/>
      <w:bookmarkEnd w:id="1"/>
      <w:r w:rsidRPr="005F5BB1">
        <w:rPr>
          <w:rFonts w:ascii="Times New Roman" w:hAnsi="Times New Roman" w:cs="Times New Roman"/>
          <w:i/>
          <w:sz w:val="24"/>
          <w:szCs w:val="24"/>
          <w:u w:val="single"/>
        </w:rPr>
        <w:t>Галицко-Волынское княжество.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 xml:space="preserve">На юго-западе Руси,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развития хозяйства районе располагалось Галицко-Волынское княжество.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Здесь были плодородные, защищен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ные от нападений кочевников земли и мягкий климат, проходили важные торговые пути, имелись залежи многих полезных ископае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мых (так.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Галич стал общерусским центром добычи и производ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ства соли).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Однако эти районы подвергались нападениям венгров и поляков. Для отражения нападений требовалось сильное войс</w:t>
      </w:r>
      <w:r w:rsidRPr="005F5BB1">
        <w:rPr>
          <w:rFonts w:ascii="Times New Roman" w:hAnsi="Times New Roman" w:cs="Times New Roman"/>
          <w:sz w:val="24"/>
          <w:szCs w:val="24"/>
        </w:rPr>
        <w:softHyphen/>
        <w:t xml:space="preserve">ко.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Поэтому существенную роль в Галицко-Волынской земле иг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рало боярство, составлявшие основу боевой силы.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Бояре верхо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водили в городах, хотя в городских общинах немалую роль играла и верхушка торгово-ремесленного населения.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В XII в. в Галицко-Волынской земле сложилось несколько кня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жеств. Князья их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>о существу, являлись исполнителями воли ме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стных бояр и городских общин. Их призывали и изгоняли, натрав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ливали одних князей на других. Некоторые князья пытались укре</w:t>
      </w:r>
      <w:r w:rsidRPr="005F5BB1">
        <w:rPr>
          <w:rFonts w:ascii="Times New Roman" w:hAnsi="Times New Roman" w:cs="Times New Roman"/>
          <w:sz w:val="24"/>
          <w:szCs w:val="24"/>
        </w:rPr>
        <w:softHyphen/>
        <w:t xml:space="preserve">пить свою власть </w:t>
      </w:r>
      <w:proofErr w:type="spellStart"/>
      <w:proofErr w:type="gramStart"/>
      <w:r w:rsidRPr="005F5BB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подавить своеволие бояр и городских общин. Таким был Ярослав </w:t>
      </w:r>
      <w:proofErr w:type="spellStart"/>
      <w:r w:rsidRPr="005F5BB1">
        <w:rPr>
          <w:rFonts w:ascii="Times New Roman" w:hAnsi="Times New Roman" w:cs="Times New Roman"/>
          <w:sz w:val="24"/>
          <w:szCs w:val="24"/>
        </w:rPr>
        <w:t>Осмомысл</w:t>
      </w:r>
      <w:proofErr w:type="spellEnd"/>
      <w:r w:rsidRPr="005F5BB1">
        <w:rPr>
          <w:rFonts w:ascii="Times New Roman" w:hAnsi="Times New Roman" w:cs="Times New Roman"/>
          <w:sz w:val="24"/>
          <w:szCs w:val="24"/>
        </w:rPr>
        <w:t xml:space="preserve"> в Галиче. Трижды по решению веча его лишали княжения, но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конце концов, он укрепился в Галиче, однако должен был считаться с боярами и горожанами. В конце XII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могущественным князем на юго-западе ста.1 праправнук Владимира Мономаха Роман, княживший во Владимире-Волынском. Ему удалось стать также князем Галичан объединить пол своей властью всю Юго-Западную Русь.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После гибели Романа е} 1205 г. его владения распались.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Бояре к тому вре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мени настолько усилились, что не только ставили, свергали и убивали князей, но иногда даже сами садились на княжение в Галиче. По призыву бояр во главе княжества не раз становились также правители из Венгрии и Польши.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Упорную борьбу с боярами вел сын Романа Даниил, прозван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ный позже Галицким. Сначала он утвердился во Владимире, а за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тем и в Галиче. Даниил в своей политике начал опираться не только на преданных бояр, но и на мелких землевладельцев. Он раздавал небольшие наделы земли с крестьянами своим воинам при усло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вии их службы у него. Данилу удалось значительно упрочить свою власть. Он не раз отражал нападения западных соседей. Однако при наследниках Даниила Галицкого земли княжества вошли в состав Венгрии. Полыни и Великого княжества Литовского.</w:t>
      </w:r>
    </w:p>
    <w:p w:rsidR="005F5BB1" w:rsidRPr="005F5BB1" w:rsidRDefault="005F5BB1" w:rsidP="005F5B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2" w:name="TOC-.1"/>
      <w:bookmarkEnd w:id="2"/>
      <w:r>
        <w:rPr>
          <w:rFonts w:ascii="Times New Roman" w:hAnsi="Times New Roman" w:cs="Times New Roman"/>
          <w:i/>
          <w:sz w:val="24"/>
          <w:szCs w:val="24"/>
          <w:u w:val="single"/>
        </w:rPr>
        <w:t>Новгородская земля</w:t>
      </w:r>
      <w:r w:rsidRPr="005F5BB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Новгород был центром обширнейших земель на севере Руси. Сам город, где высокого уровня развития достигли ремесла и торговля, имел прочные связи со странами Западной Европы и Востока.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Сельское хозяйство не могло обеспе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чить потребности населения, поэтому Новгород ввозил хлеб.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 xml:space="preserve">Господствующую роль в Новгороде играли бояре. Они владели крупными вотчинами и участвовали в торговле и промыслах. Князь в Новгороде полностью зависел от бояр и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городскою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веча (на котором также верховодили бояре). Подчиненное положение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кня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зя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а Новгороде было скреплено законами.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Управление городом и подвластными ему землями осуществляли выбираемые на вече должностные лица — посадник, тысяцкий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также владыка (архиепископ). Князь же был </w:t>
      </w:r>
      <w:r w:rsidRPr="005F5BB1">
        <w:rPr>
          <w:rFonts w:ascii="Times New Roman" w:hAnsi="Times New Roman" w:cs="Times New Roman"/>
          <w:sz w:val="24"/>
          <w:szCs w:val="24"/>
        </w:rPr>
        <w:lastRenderedPageBreak/>
        <w:t>военачальни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ком, а также высшей судебной инстанцией. Князья в Новгороде менялись гораздо чаше, чем в других землях, поэтому его называ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ют боярской республикой. Подобные порядки установились и в Пскове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>тделившемся в XIII в. от Новгорода.</w:t>
      </w:r>
    </w:p>
    <w:p w:rsidR="005F5BB1" w:rsidRPr="005F5BB1" w:rsidRDefault="005F5BB1" w:rsidP="005F5B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3" w:name="TOC---.1"/>
      <w:bookmarkEnd w:id="3"/>
      <w:r w:rsidRPr="005F5BB1">
        <w:rPr>
          <w:rFonts w:ascii="Times New Roman" w:hAnsi="Times New Roman" w:cs="Times New Roman"/>
          <w:i/>
          <w:sz w:val="24"/>
          <w:szCs w:val="24"/>
          <w:u w:val="single"/>
        </w:rPr>
        <w:t>Владимиро-Суздальское княжество.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В междуречье Оки и Волги на северо-востоке Руси находился центр Владимиро-Суздальского княжества. Земли здесь были менее плодородными, чем на юге, но все же имелись места с хорошей почвой (</w:t>
      </w:r>
      <w:proofErr w:type="spellStart"/>
      <w:r w:rsidRPr="005F5BB1">
        <w:rPr>
          <w:rFonts w:ascii="Times New Roman" w:hAnsi="Times New Roman" w:cs="Times New Roman"/>
          <w:sz w:val="24"/>
          <w:szCs w:val="24"/>
        </w:rPr>
        <w:t>ополья</w:t>
      </w:r>
      <w:proofErr w:type="spellEnd"/>
      <w:r w:rsidRPr="005F5BB1">
        <w:rPr>
          <w:rFonts w:ascii="Times New Roman" w:hAnsi="Times New Roman" w:cs="Times New Roman"/>
          <w:sz w:val="24"/>
          <w:szCs w:val="24"/>
        </w:rPr>
        <w:t xml:space="preserve">), которые позволяли получать богатые урожаи. Постепенно славяне здесь ассимилировали местное финно-угорское и </w:t>
      </w:r>
      <w:proofErr w:type="spellStart"/>
      <w:r w:rsidRPr="005F5BB1">
        <w:rPr>
          <w:rFonts w:ascii="Times New Roman" w:hAnsi="Times New Roman" w:cs="Times New Roman"/>
          <w:sz w:val="24"/>
          <w:szCs w:val="24"/>
        </w:rPr>
        <w:t>балтекое</w:t>
      </w:r>
      <w:proofErr w:type="spellEnd"/>
      <w:r w:rsidRPr="005F5BB1">
        <w:rPr>
          <w:rFonts w:ascii="Times New Roman" w:hAnsi="Times New Roman" w:cs="Times New Roman"/>
          <w:sz w:val="24"/>
          <w:szCs w:val="24"/>
        </w:rPr>
        <w:t xml:space="preserve"> население. Северо-восток стал одним из наиболее развитых регионов Руси.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 xml:space="preserve">Взаимоотношения князей, городов и боярства в княжестве к середине XII в. напоминали порядки в других землях Руси. Бояре и городские общины призывали и свергали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князей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но своей воле. Однако княжеская власть здесь была несравненно более сильной, чем в иных землях, вследствие того что освоение северо-востока происходило при участии князей. В свое время Владимир Мономах основал здесь город Владимир, В городах, основанных князьями, традиции самоуправления были первоначально не слишком силь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ными, они подчинялись князьям. Бояре получали вотчины от кня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зей и также во многом зависели от них. Многие князья Владимиро-Суздальского княжества являлись выдающимися государствен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ными деятелями.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Владимир Мономах отправил в северо-восточные земли своего младшего сына Юрия (1125— I 157). С его деятельностью связано рождение многих городов, включая Москву. Князь получил про</w:t>
      </w:r>
      <w:r w:rsidRPr="005F5BB1">
        <w:rPr>
          <w:rFonts w:ascii="Times New Roman" w:hAnsi="Times New Roman" w:cs="Times New Roman"/>
          <w:sz w:val="24"/>
          <w:szCs w:val="24"/>
        </w:rPr>
        <w:softHyphen/>
        <w:t xml:space="preserve">звище Долгорукий за то, что протягивал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своя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«долгие руки» к другим землям. Так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>н совершал походы против Новгорода, Волж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ской Болгарии и т.д. И всю жизнь Юрий боролся за власть над Киевом. Пол конец жизни ему удалось получить княжение в Кие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ве, где он и умер, отравленный боярами.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Сыновья Юрия уже были князьями, основные интересы кото</w:t>
      </w:r>
      <w:r w:rsidRPr="005F5BB1">
        <w:rPr>
          <w:rFonts w:ascii="Times New Roman" w:hAnsi="Times New Roman" w:cs="Times New Roman"/>
          <w:sz w:val="24"/>
          <w:szCs w:val="24"/>
        </w:rPr>
        <w:softHyphen/>
        <w:t xml:space="preserve">рых сосредоточились на северо-востоке Руси. Его старший сын Андреи Боголю6ский (1157 — 1174) бежал сюда еще во время пребывания отца в Киеве. Позже, захватив Киев. Андрей не остался в Нем, а передал его своему брату. В деятельности Андрея </w:t>
      </w:r>
      <w:proofErr w:type="spellStart"/>
      <w:r w:rsidRPr="005F5BB1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5F5BB1">
        <w:rPr>
          <w:rFonts w:ascii="Times New Roman" w:hAnsi="Times New Roman" w:cs="Times New Roman"/>
          <w:sz w:val="24"/>
          <w:szCs w:val="24"/>
        </w:rPr>
        <w:t xml:space="preserve"> можно увидеть явное стремление к укреплению своей вла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сти внутри княжества. Столицей он сделал не старые города рос</w:t>
      </w:r>
      <w:r w:rsidRPr="005F5BB1">
        <w:rPr>
          <w:rFonts w:ascii="Times New Roman" w:hAnsi="Times New Roman" w:cs="Times New Roman"/>
          <w:sz w:val="24"/>
          <w:szCs w:val="24"/>
        </w:rPr>
        <w:softHyphen/>
        <w:t xml:space="preserve">тов или Суздаль с их традициями самоуправления, а молодой Владимир. Но жил он не в нем, а в основанном невдалеке городке Боголюбове. Принимая эти меры, Андрей стремился в меньшей степени зависеть от городских общин. От бояр он также требовал Повиновения. В летописи Андрей </w:t>
      </w:r>
      <w:proofErr w:type="spellStart"/>
      <w:r w:rsidRPr="005F5BB1">
        <w:rPr>
          <w:rFonts w:ascii="Times New Roman" w:hAnsi="Times New Roman" w:cs="Times New Roman"/>
          <w:sz w:val="24"/>
          <w:szCs w:val="24"/>
        </w:rPr>
        <w:t>Боголюбский</w:t>
      </w:r>
      <w:proofErr w:type="spellEnd"/>
      <w:r w:rsidRPr="005F5BB1">
        <w:rPr>
          <w:rFonts w:ascii="Times New Roman" w:hAnsi="Times New Roman" w:cs="Times New Roman"/>
          <w:sz w:val="24"/>
          <w:szCs w:val="24"/>
        </w:rPr>
        <w:t xml:space="preserve"> назван «самовластием». Он раздавал мелкие земельные владения своим слугам с целью обеспечить себе надежную опору. Однако бояре стремились выйти из-под власти князя. В конце концов, Андрей был убит боярами.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К. тому времени город Владимир уже окреп и, как и иные круп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ные города, стал призывать и изгонять князей. В течение двух лет длилась усобица во Владимиро-Суздальской земле. Наконец, Владимиры призвали на престол младшего брата Андрея — Всеволо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да (1176—1212). Он проявил себя как заботливый правитель и много сделал для укрепления княжества, Всеволод продолжал политику</w:t>
      </w:r>
      <w:proofErr w:type="gramStart"/>
      <w:r w:rsidRPr="005F5BB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F5BB1">
        <w:rPr>
          <w:rFonts w:ascii="Times New Roman" w:hAnsi="Times New Roman" w:cs="Times New Roman"/>
          <w:sz w:val="24"/>
          <w:szCs w:val="24"/>
        </w:rPr>
        <w:t xml:space="preserve"> брата по усилению своей власти, но действовал более мягкими способами.</w:t>
      </w:r>
    </w:p>
    <w:p w:rsidR="005F5BB1" w:rsidRPr="005F5BB1" w:rsidRDefault="005F5BB1" w:rsidP="005F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B1">
        <w:rPr>
          <w:rFonts w:ascii="Times New Roman" w:hAnsi="Times New Roman" w:cs="Times New Roman"/>
          <w:sz w:val="24"/>
          <w:szCs w:val="24"/>
        </w:rPr>
        <w:t>Однако Северо-Восточная Русь распалась сразу после смерти Всеволода. Князь имел шесть сыновей, поэтому его прозвали Боль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шое Гнездо. Между сыновьями Всеволода разгорелась междоусоб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ная борьба. Она сопровождалась военными столкновениями, са</w:t>
      </w:r>
      <w:r w:rsidRPr="005F5BB1">
        <w:rPr>
          <w:rFonts w:ascii="Times New Roman" w:hAnsi="Times New Roman" w:cs="Times New Roman"/>
          <w:sz w:val="24"/>
          <w:szCs w:val="24"/>
        </w:rPr>
        <w:softHyphen/>
        <w:t xml:space="preserve">мым крупным из которых стало сражение на реке </w:t>
      </w:r>
      <w:proofErr w:type="spellStart"/>
      <w:r w:rsidRPr="005F5BB1">
        <w:rPr>
          <w:rFonts w:ascii="Times New Roman" w:hAnsi="Times New Roman" w:cs="Times New Roman"/>
          <w:sz w:val="24"/>
          <w:szCs w:val="24"/>
        </w:rPr>
        <w:t>Липице</w:t>
      </w:r>
      <w:proofErr w:type="spellEnd"/>
      <w:r w:rsidRPr="005F5BB1">
        <w:rPr>
          <w:rFonts w:ascii="Times New Roman" w:hAnsi="Times New Roman" w:cs="Times New Roman"/>
          <w:sz w:val="24"/>
          <w:szCs w:val="24"/>
        </w:rPr>
        <w:t xml:space="preserve"> в 1216 г. В результате усобиц Владимиро-Суздальское княжество фактиче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ски распалось на несколько уделов. В них сидели сыновья Всеволо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да и их потомки. Старшим среди них считался великий князь вла</w:t>
      </w:r>
      <w:r w:rsidRPr="005F5BB1">
        <w:rPr>
          <w:rFonts w:ascii="Times New Roman" w:hAnsi="Times New Roman" w:cs="Times New Roman"/>
          <w:sz w:val="24"/>
          <w:szCs w:val="24"/>
        </w:rPr>
        <w:softHyphen/>
        <w:t>димирский.</w:t>
      </w:r>
    </w:p>
    <w:p w:rsidR="006710B0" w:rsidRDefault="006710B0"/>
    <w:sectPr w:rsidR="006710B0" w:rsidSect="005F5B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BB1"/>
    <w:rsid w:val="000D420A"/>
    <w:rsid w:val="002C0DC9"/>
    <w:rsid w:val="004872B8"/>
    <w:rsid w:val="005F5BB1"/>
    <w:rsid w:val="006710B0"/>
    <w:rsid w:val="00D3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paragraph" w:styleId="2">
    <w:name w:val="heading 2"/>
    <w:basedOn w:val="a"/>
    <w:link w:val="20"/>
    <w:uiPriority w:val="9"/>
    <w:qFormat/>
    <w:rsid w:val="005F5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B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B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F5B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B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5BB1"/>
    <w:pPr>
      <w:ind w:left="720"/>
      <w:contextualSpacing/>
    </w:pPr>
  </w:style>
  <w:style w:type="table" w:styleId="a8">
    <w:name w:val="Table Grid"/>
    <w:basedOn w:val="a1"/>
    <w:uiPriority w:val="59"/>
    <w:rsid w:val="005F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1%80%D0%BE%D1%81%D0%BB%D0%B0%D0%B2_%D0%9C%D1%83%D0%B4%D1%80%D1%8B%D0%B9" TargetMode="External"/><Relationship Id="rId13" Type="http://schemas.openxmlformats.org/officeDocument/2006/relationships/hyperlink" Target="https://ru.wikipedia.org/wiki/%D0%A0%D1%83%D1%81%D1%81%D0%BA%D0%B0%D1%8F_%D0%B7%D0%B5%D0%BC%D0%BB%D1%8F" TargetMode="External"/><Relationship Id="rId18" Type="http://schemas.openxmlformats.org/officeDocument/2006/relationships/hyperlink" Target="https://ru.wikipedia.org/wiki/%D0%98%D0%B7%D1%8F%D1%81%D0%BB%D0%B0%D0%B2_%D0%92%D0%BB%D0%B0%D0%B4%D0%B8%D0%BC%D0%B8%D1%80%D0%BE%D0%B2%D0%B8%D1%87_(%D0%BA%D0%BD%D1%8F%D0%B7%D1%8C_%D0%BF%D0%BE%D0%BB%D0%BE%D1%86%D0%BA%D0%B8%D0%B9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B%D0%B0%D0%B4%D0%B8%D0%BC%D0%B8%D1%80_I_%D0%A1%D0%B2%D1%8F%D1%82%D0%BE%D1%81%D0%BB%D0%B0%D0%B2%D0%B8%D1%87" TargetMode="External"/><Relationship Id="rId12" Type="http://schemas.openxmlformats.org/officeDocument/2006/relationships/hyperlink" Target="https://ru.wikipedia.org/wiki/%D0%9C%D1%81%D1%82%D0%B8%D1%81%D0%BB%D0%B0%D0%B2_%D0%92%D0%BB%D0%B0%D0%B4%D0%B8%D0%BC%D0%B8%D1%80%D0%BE%D0%B2%D0%B8%D1%87_%D0%A5%D1%80%D0%B0%D0%B1%D1%80%D1%8B%D0%B9" TargetMode="External"/><Relationship Id="rId17" Type="http://schemas.openxmlformats.org/officeDocument/2006/relationships/hyperlink" Target="https://ru.wikipedia.org/wiki/X_%D0%B2%D0%B5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E%D0%BB%D0%BE%D1%86%D0%BA%D0%BE%D0%B5_%D0%BA%D0%BD%D1%8F%D0%B6%D0%B5%D1%81%D1%82%D0%B2%D0%B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senia_kovaleva@inbox.ru" TargetMode="External"/><Relationship Id="rId11" Type="http://schemas.openxmlformats.org/officeDocument/2006/relationships/hyperlink" Target="https://ru.wikipedia.org/wiki/1015" TargetMode="External"/><Relationship Id="rId5" Type="http://schemas.openxmlformats.org/officeDocument/2006/relationships/hyperlink" Target="https://resh.edu.ru/subject/lesson/5870/main/111214/" TargetMode="External"/><Relationship Id="rId15" Type="http://schemas.openxmlformats.org/officeDocument/2006/relationships/hyperlink" Target="https://ru.wikipedia.org/wiki/1036" TargetMode="External"/><Relationship Id="rId10" Type="http://schemas.openxmlformats.org/officeDocument/2006/relationships/hyperlink" Target="https://ru.wikipedia.org/wiki/%D0%9A%D0%B8%D0%B5%D0%B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E%D0%B2%D0%B3%D0%BE%D1%80%D0%BE%D0%B4" TargetMode="External"/><Relationship Id="rId14" Type="http://schemas.openxmlformats.org/officeDocument/2006/relationships/hyperlink" Target="https://ru.wikipedia.org/wiki/%D0%94%D0%BD%D0%B5%D0%BF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4</cp:revision>
  <dcterms:created xsi:type="dcterms:W3CDTF">2021-10-26T10:11:00Z</dcterms:created>
  <dcterms:modified xsi:type="dcterms:W3CDTF">2021-10-26T10:30:00Z</dcterms:modified>
</cp:coreProperties>
</file>