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4D" w:rsidRPr="00EF6EBE" w:rsidRDefault="00903A4D" w:rsidP="00903A4D">
      <w:pPr>
        <w:pStyle w:val="a7"/>
        <w:shd w:val="clear" w:color="auto" w:fill="FFFFFF"/>
        <w:spacing w:before="120" w:beforeAutospacing="0" w:after="120" w:afterAutospacing="0"/>
        <w:ind w:right="450"/>
        <w:rPr>
          <w:color w:val="424242"/>
          <w:sz w:val="22"/>
          <w:szCs w:val="22"/>
        </w:rPr>
      </w:pPr>
      <w:r w:rsidRPr="00EF6EBE">
        <w:rPr>
          <w:rStyle w:val="a8"/>
          <w:color w:val="424242"/>
          <w:sz w:val="22"/>
          <w:szCs w:val="22"/>
        </w:rPr>
        <w:t>Оборудование для влажно-тепловой обработки</w:t>
      </w:r>
    </w:p>
    <w:p w:rsidR="00903A4D" w:rsidRPr="00EF6EBE" w:rsidRDefault="00903A4D" w:rsidP="00903A4D">
      <w:pPr>
        <w:pStyle w:val="a7"/>
        <w:shd w:val="clear" w:color="auto" w:fill="FFFFFF"/>
        <w:spacing w:before="120" w:beforeAutospacing="0" w:after="120" w:afterAutospacing="0"/>
        <w:ind w:right="450"/>
        <w:rPr>
          <w:color w:val="424242"/>
          <w:sz w:val="22"/>
          <w:szCs w:val="22"/>
        </w:rPr>
      </w:pPr>
      <w:r w:rsidRPr="00EF6EBE">
        <w:rPr>
          <w:rStyle w:val="a8"/>
          <w:color w:val="424242"/>
          <w:sz w:val="22"/>
          <w:szCs w:val="22"/>
        </w:rPr>
        <w:t>Общие сведения о ВТО.</w:t>
      </w:r>
    </w:p>
    <w:p w:rsidR="00EF6EBE" w:rsidRPr="00EF6EBE" w:rsidRDefault="00903A4D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color w:val="424242"/>
          <w:sz w:val="22"/>
          <w:szCs w:val="22"/>
        </w:rPr>
        <w:t> Назначение влажно-тепловой обработки – </w:t>
      </w:r>
      <w:r w:rsidRPr="00EF6EBE">
        <w:rPr>
          <w:color w:val="424242"/>
          <w:sz w:val="22"/>
          <w:szCs w:val="22"/>
          <w:u w:val="single"/>
        </w:rPr>
        <w:t>придание швейным изделиям требуемой пространственной формы и хорошего товарного вида</w:t>
      </w:r>
      <w:r w:rsidRPr="00EF6EBE">
        <w:rPr>
          <w:color w:val="424242"/>
          <w:sz w:val="22"/>
          <w:szCs w:val="22"/>
        </w:rPr>
        <w:t>, который достигается путем устранения заминов, помятостей, лас (местного блеска), утонения краев деталей, разутюживания и заутюживания швов и т. д.</w:t>
      </w:r>
      <w:r w:rsidR="00EF6EBE" w:rsidRPr="00EF6EBE">
        <w:rPr>
          <w:sz w:val="22"/>
          <w:szCs w:val="22"/>
        </w:rPr>
        <w:t xml:space="preserve"> </w:t>
      </w:r>
      <w:r w:rsidR="00EF6EBE" w:rsidRPr="00EF6EBE">
        <w:rPr>
          <w:b/>
          <w:color w:val="424242"/>
          <w:sz w:val="22"/>
          <w:szCs w:val="22"/>
        </w:rPr>
        <w:t>Сущность ВТО</w:t>
      </w:r>
      <w:r w:rsidR="00EF6EBE" w:rsidRPr="00EF6EBE">
        <w:rPr>
          <w:color w:val="424242"/>
          <w:sz w:val="22"/>
          <w:szCs w:val="22"/>
        </w:rPr>
        <w:t xml:space="preserve"> </w:t>
      </w:r>
      <w:r w:rsidR="00EF6EBE" w:rsidRPr="00EF6EBE">
        <w:rPr>
          <w:b/>
          <w:color w:val="424242"/>
          <w:sz w:val="22"/>
          <w:szCs w:val="22"/>
        </w:rPr>
        <w:t>заключается</w:t>
      </w:r>
      <w:r w:rsidR="00EF6EBE" w:rsidRPr="00EF6EBE">
        <w:rPr>
          <w:color w:val="424242"/>
          <w:sz w:val="22"/>
          <w:szCs w:val="22"/>
        </w:rPr>
        <w:t xml:space="preserve"> в:</w:t>
      </w:r>
      <w:r w:rsidR="00EF6EBE" w:rsidRPr="00EF6EBE">
        <w:rPr>
          <w:color w:val="424242"/>
          <w:sz w:val="22"/>
          <w:szCs w:val="22"/>
        </w:rPr>
        <w:t>1. Размягчении</w:t>
      </w:r>
      <w:r w:rsidR="00EF6EBE" w:rsidRPr="00EF6EBE">
        <w:rPr>
          <w:color w:val="424242"/>
          <w:sz w:val="22"/>
          <w:szCs w:val="22"/>
        </w:rPr>
        <w:t xml:space="preserve"> волокон ткани влагой и теплом.</w:t>
      </w:r>
      <w:r w:rsidR="00EF6EBE" w:rsidRPr="00EF6EBE">
        <w:rPr>
          <w:color w:val="424242"/>
          <w:sz w:val="22"/>
          <w:szCs w:val="22"/>
        </w:rPr>
        <w:t>2. Придании ткан</w:t>
      </w:r>
      <w:r w:rsidR="00EF6EBE" w:rsidRPr="00EF6EBE">
        <w:rPr>
          <w:color w:val="424242"/>
          <w:sz w:val="22"/>
          <w:szCs w:val="22"/>
        </w:rPr>
        <w:t>и определенной формы давлением.</w:t>
      </w:r>
      <w:r w:rsidR="00EF6EBE" w:rsidRPr="00EF6EBE">
        <w:rPr>
          <w:color w:val="424242"/>
          <w:sz w:val="22"/>
          <w:szCs w:val="22"/>
        </w:rPr>
        <w:t>3. Закрепление полученной формы путем удаления вла</w:t>
      </w:r>
      <w:r w:rsidR="00EF6EBE" w:rsidRPr="00EF6EBE">
        <w:rPr>
          <w:color w:val="424242"/>
          <w:sz w:val="22"/>
          <w:szCs w:val="22"/>
        </w:rPr>
        <w:t>ги при помощи тепла и давления.</w:t>
      </w:r>
      <w:r w:rsidR="0014088B" w:rsidRPr="00EF6EBE">
        <w:rPr>
          <w:sz w:val="22"/>
          <w:szCs w:val="22"/>
        </w:rPr>
        <w:t>В утюгах используются два вида нагрева: электрический, паровой и электропаровым. В зависимости от вида работ применяются утюги различной массы. В промышленности используются отечественные утюги массой 2, 3, 5, 6 и 8 кг.</w:t>
      </w:r>
    </w:p>
    <w:p w:rsidR="00EF6EBE" w:rsidRPr="00EF6EBE" w:rsidRDefault="0014088B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Зарубежные фирмы поставляют более легкие утюги с подошвой выполненной из алюминия. Например, итальянская фирма GEMME Italian Produceres S.r.l выпускает утюги паровые типа L.EL.IT с электрическим нагревом подошвы.</w:t>
      </w:r>
      <w:r w:rsidR="00B96D66" w:rsidRPr="00EF6EBE">
        <w:rPr>
          <w:sz w:val="22"/>
          <w:szCs w:val="22"/>
        </w:rPr>
        <w:t>Высокоэластическомусостоянию полимера соответствует высокоэластическая деформация</w:t>
      </w:r>
      <w:r w:rsidRPr="00EF6EBE">
        <w:rPr>
          <w:sz w:val="22"/>
          <w:szCs w:val="22"/>
        </w:rPr>
        <w:t>(сминаемость)</w:t>
      </w:r>
      <w:r w:rsidR="00B96D66" w:rsidRPr="00EF6EBE">
        <w:rPr>
          <w:sz w:val="22"/>
          <w:szCs w:val="22"/>
        </w:rPr>
        <w:t>, которая в отличие от упругой имеет значительно большую величину и исчезает через некоторый промежуток времени (10-4–10-6 с). Возможности высокоэластической деформации используют при ВТО швейных изделий.В вязкотекучем состоянии в полимере под действием внешних сил развивается необратимая остаточная деформация, обусловленная течением материала. Это состояние полимера используют в технологических процессах сваривания, склеивания, формования деталей и изделий из расплавов и т. д.Температура нагрева материалов в процессе ВТО ограничивается их теплостойкостью.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Теплостойкость материала – это предельная температура, до которой можно его нагревать, получая обратимые изменения свойств после охлаждения. Теплостойкость материала – величина непостоянная и зависит от степени и способа его увлажнения, прикладываемой нагрузки, времени воздействия и волокнистого состава. Предельные температуры нагрева различных видов волокон составляют: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хлопок – 125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сухая шерсть – 135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шерсть в паровой среде – 110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лен – 120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вискозные волокна – 120–130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ацетатные – 95–105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поливинилхлоридные – 65–75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полиамидные – 90–100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полиэфирные – 160–170 оС;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– полиакрилонитрильные – 180 оС.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Влага способствует быстрому прогреву волокон ткани, резкому уменьшению интенсивности межмолекулярного взаимодействия, что облегчает процесс деформации и перемещения отдельных звеньев меж-молекулярных цепей волокон. Тем самым она в процессе ВТО повышает теплопроводность текстильного материала и является пластификатором.</w:t>
      </w:r>
    </w:p>
    <w:p w:rsidR="00EF6EBE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sz w:val="22"/>
          <w:szCs w:val="22"/>
        </w:rPr>
      </w:pPr>
      <w:r w:rsidRPr="00EF6EBE">
        <w:rPr>
          <w:sz w:val="22"/>
          <w:szCs w:val="22"/>
        </w:rPr>
        <w:t>Пластифицирующее действие влаги заключается в том, что молекулы воды, проникая вглубь волокна, ослабляют межмолекулярное взаимодействие и снижают механические свойства волокон.</w:t>
      </w:r>
    </w:p>
    <w:p w:rsidR="00B96D66" w:rsidRPr="00EF6EBE" w:rsidRDefault="00B96D66" w:rsidP="00EF6EBE">
      <w:pPr>
        <w:pStyle w:val="a7"/>
        <w:shd w:val="clear" w:color="auto" w:fill="FFFFFF"/>
        <w:spacing w:before="120" w:after="120"/>
        <w:ind w:right="450"/>
        <w:contextualSpacing/>
        <w:rPr>
          <w:color w:val="424242"/>
          <w:sz w:val="22"/>
          <w:szCs w:val="22"/>
        </w:rPr>
      </w:pPr>
      <w:r w:rsidRPr="00EF6EBE">
        <w:rPr>
          <w:sz w:val="22"/>
          <w:szCs w:val="22"/>
        </w:rPr>
        <w:t>Увлажнение материала может быть водой или паром.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При увлажнении водой оптимальным является 20–30 % влаги от массы обрабатываемого полуфабриката, при увлажнении паром – 5– 10 %.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Давление утюга или подушки пресса на увлажненный и прогретый материал способствует более быстрому ее прогреву, что сокращает время ВТО и ведет к образованию новых связей между молекулами.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Для получения необходимых деформаций в деталях или полуфабрикатах используют давление 0,05–0,15 МПа в зависимости от волокнистого состава материала, его толщины и требуемого технологического эффекта.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Время характеризует эффективность процесса и тесно связано с остальными параметрами. Так, при увеличении температуры, давления и снижении влагосодержания обрабатываемого полуфабриката время ВТО снижается и наоборот.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Под влажно-тепловой обработкой (ВТО) швейных изделий понимают специальную обработку детали или изделия влагой, теплом и давлением с помощью специального оборудования.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Различают ВТО внутрипроцессную и окончательную (отделочная).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 xml:space="preserve">Внутрипроцессная влажно-тепловая обработка выполняется при изготовлении отдельных деталей или узлов одежды и имеет различное назначение: придание выпуклой или вогнутой формы деталям (сутюживание краев полочек для получения выпуклости в области груди и спинки в области лопаток и т. п.), разутюживание швов </w:t>
      </w:r>
      <w:r w:rsidRPr="00EF6EBE">
        <w:rPr>
          <w:rFonts w:ascii="Times New Roman" w:hAnsi="Times New Roman" w:cs="Times New Roman"/>
        </w:rPr>
        <w:lastRenderedPageBreak/>
        <w:t>для уменьшения их толщины, образование складок или отдельных линий на деталях для получения определенного эффекта на ткани (плиссе, гофре) и др.</w:t>
      </w:r>
    </w:p>
    <w:p w:rsidR="0014088B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Отделочная влажно-тепловая обработка служит для закрепления, полученных форм в процессе обработки деталей и придает изделию законченный товарный вид. К отделочной влажно-тепловой обработке относятся: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окончательное проутюживание деталей готового изделия; прессование бортов, воротника, низа, плечевых швов; отпаривание деталей в местах образования лас и др.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Сущность ВТО заключается в: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1. Размягчении волокон ткани влагой и теплом.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2. Придании ткани определенной формы давлением.</w:t>
      </w:r>
    </w:p>
    <w:p w:rsidR="00B96D66" w:rsidRPr="00EF6EBE" w:rsidRDefault="00B96D66" w:rsidP="0014088B">
      <w:pPr>
        <w:spacing w:before="120" w:after="0"/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3. Закрепление полученной формы путем удаления влаги при помощи тепла и давления.</w:t>
      </w:r>
    </w:p>
    <w:p w:rsidR="00B96D66" w:rsidRPr="00EF6EBE" w:rsidRDefault="00B96D66" w:rsidP="0014088B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Процессы ВТО разделяются на:</w:t>
      </w:r>
    </w:p>
    <w:p w:rsidR="00B96D66" w:rsidRPr="00EF6EBE" w:rsidRDefault="00B96D66" w:rsidP="0014088B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1. Утюжильные работы.</w:t>
      </w:r>
    </w:p>
    <w:p w:rsidR="00B96D66" w:rsidRPr="00EF6EBE" w:rsidRDefault="00B96D66" w:rsidP="0014088B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2. Отпаривание.</w:t>
      </w:r>
    </w:p>
    <w:p w:rsidR="0014088B" w:rsidRPr="00EF6EBE" w:rsidRDefault="00B96D66" w:rsidP="0014088B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3. Прессование.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Оборудование для влажно-тепловой обработки швейных изделий является одним из основных видов машин и аппаратов, используемых при изготовлении одежды. К нему относятся:прессовое оборудование периодического действия,гладильные столы,утюги,паровоздушные манекены,вспомогательное и прочее оборудование (парогенераторы, вакуум-установки и т.п.).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Утюги применяют для </w:t>
      </w:r>
      <w:r w:rsidRPr="00EF6EBE">
        <w:rPr>
          <w:rFonts w:ascii="Times New Roman" w:hAnsi="Times New Roman" w:cs="Times New Roman"/>
          <w:i/>
          <w:iCs/>
          <w:color w:val="424242"/>
        </w:rPr>
        <w:t>внутрипроцессной и окончательной</w:t>
      </w:r>
      <w:r w:rsidRPr="00EF6EBE">
        <w:rPr>
          <w:rFonts w:ascii="Times New Roman" w:hAnsi="Times New Roman" w:cs="Times New Roman"/>
          <w:color w:val="424242"/>
        </w:rPr>
        <w:t> влажно-тепловой обработки изделий. Основные отличительные характеристики утюгов: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1. вид нагрева;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2. наличие или отсутствие пропаривания;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3. масса утюга;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4. форма подошвы.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  <w:color w:val="424242"/>
        </w:rPr>
      </w:pPr>
      <w:r w:rsidRPr="00EF6EBE">
        <w:rPr>
          <w:rFonts w:ascii="Times New Roman" w:hAnsi="Times New Roman" w:cs="Times New Roman"/>
          <w:color w:val="424242"/>
        </w:rPr>
        <w:t>В утюгах используются два вида нагрева: </w:t>
      </w:r>
      <w:r w:rsidRPr="00EF6EBE">
        <w:rPr>
          <w:rFonts w:ascii="Times New Roman" w:hAnsi="Times New Roman" w:cs="Times New Roman"/>
          <w:i/>
          <w:iCs/>
          <w:color w:val="424242"/>
        </w:rPr>
        <w:t>электрический, паровой и электропаровым.</w:t>
      </w:r>
      <w:r w:rsidRPr="00EF6EBE">
        <w:rPr>
          <w:rFonts w:ascii="Times New Roman" w:hAnsi="Times New Roman" w:cs="Times New Roman"/>
          <w:color w:val="424242"/>
        </w:rPr>
        <w:t> В зависимости от вида работ применяются утюги различной массы. В промышленности используются отечественные утюги массой 2, 3, 5, 6 и 8 кг.</w:t>
      </w:r>
    </w:p>
    <w:p w:rsidR="0014088B" w:rsidRPr="00EF6EBE" w:rsidRDefault="0014088B" w:rsidP="0014088B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  <w:color w:val="424242"/>
        </w:rPr>
        <w:t>Зарубежные фирмы поставляют более легкие утюги с подошвой выполненной из алюминия. Например, итальянская фирма GEMME Italian Produceres S.r.l выпускает утюги паровые типа L.EL.IT с электрическим нагревом подошвы.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Масса утюгов этого типа равна 1,3 кг,1,5 кг и 1,8 кг. Форма подошвы утюга также зависит от рода работ. Так, для обычных утюжильных работ применяются отечественные утюги с плоской подошвой размером 240×125 мм, а для предварительного разутюживания швов – утюги с узкой подошвой размером 245×64 мм. Утюги зарубежных производителей могут иметь другие размеры подошвы.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Например, фирма Brisay-Maschinen GmbH &amp; Co.KG (Германия) выпускает утюги с подошвой размером 220×104 мм, 212×67 мм, а фирма Hornung GmbН Indupress &amp; Co.KG(Германия) – 183×50 мм и не только в традиционно плоской, но и с закругленной подошвой.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Утюг IP 900 (Германия) с закругленной подошвой для сутюживания посадки рукава по пройме.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Пластиковая ручка утюга ушла в прошлое: ее трудно удержать. Теперь, как правило, ручка утюга оплетается мягкой массой и отливается эргономичной формы.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Промышленные утюги имеют ручку из пробкового дерева. Пробковая ручка утюга не скользит в руке и удобна при длительной работе.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Утюги новых конструкций оснащены тефлоновыми обтяжками, снабжены электронными терморегуляторами. К таким утюгам относится утюг с пропариванием массой 2 кг Lelit-PS-1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Чтобы качество и эффективность глажки была лучше, подошва должно нагреваться равномерно. Именно лучшая подошва утюга та, которая не только хорошо скользит по поверхности ткани, но и равномерно разогревается. Этой характеристикой лучше всего обладает керамическая поверхность и стальная. Обычно разница между краями подошвы и центром утюга составляет 10 градусов по Цельсию.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Для защиты подошвы утюга от царапин и грязи разработаны гибкие и армированные фторопластовые накладки: ничего не прилипает, не царапает и не пригорает.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Фторопластовые накладки облегчают скольжение утюга по ткани. Даже при высокой температуре нагрева утюг не повреждает ткань.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На данный момент на рынке промышленного швейного оборудования представлены различные системы парогенераторов;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1. Утюги с парогенераторами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2. Парогенераторы автономные на 1 рабочее место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lastRenderedPageBreak/>
        <w:t>3. Парогенераторы автоматические с подачей воды на 1 или несколько рабочих мест</w:t>
      </w:r>
    </w:p>
    <w:p w:rsidR="00572777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4. Отпариватель для одеждыс парогенераторами может использова</w:t>
      </w:r>
      <w:r w:rsidR="00572777" w:rsidRPr="00EF6EBE">
        <w:rPr>
          <w:rFonts w:ascii="Times New Roman" w:hAnsi="Times New Roman" w:cs="Times New Roman"/>
        </w:rPr>
        <w:t xml:space="preserve">ться щетка-утюжок </w:t>
      </w:r>
    </w:p>
    <w:p w:rsidR="00572777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Парогенератор представляет собой систему емкостей с полностью погруженным во внутренню</w:t>
      </w:r>
      <w:r w:rsidR="00572777" w:rsidRPr="00EF6EBE">
        <w:rPr>
          <w:rFonts w:ascii="Times New Roman" w:hAnsi="Times New Roman" w:cs="Times New Roman"/>
        </w:rPr>
        <w:t>ю емкость нагревательным теном.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Тен нагревает воду, которую заливают автономно или централизованно, основными показателями работы парогенератора является: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фактическая емкость бойлера,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максимальное и рабочее давление,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время нагревания пара, его температура 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возможность регулировки подачи пара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производство пара кг/час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Емкость бойлера может варьироваться от 1 до 50 литров, Давление – 3 — 6 бар,</w:t>
      </w:r>
    </w:p>
    <w:p w:rsidR="00B96D66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время нагревания от 3 мин., температура пара 100-160, пар при этом «сухой», производство пара в час в крупных парогенераторах может быть до 52 кг/час.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Гладильные столы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Гладильные столы являются одним из наиболее распространенных и простых по конструкции видов оборудования для внутрипроцессной и окончательной влажно-тепловой обработки изделий.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Гладильные столы, как и прессы, имеют базовые конструкции и отличаются друг от друга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конструкцией,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оснащением (различные виды утюгов),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типом нагрева гладильной поверхности,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наличием или отсутствием вакуум-отсоса,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возможностью установки дополнительных подушек.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Существуют два типа конструкций гладильных столов: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установка гладильной плиты на четыре опоры;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установка гладильной плиты на одну опору, в этом случае гладильная плита располагается консольно.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Утюжильные столы используют для проведения операций внутрипроцессной и окончательной ВТО практически всего ассортимента одежды. Они состоят из одной или двух утюжильных поверхностей и основания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Форма утюжильных поверхностей может быть: плоская прямо-угольная горизонтальная, плоская прямоугольная наклонная под углом к оператору для облегчения выполнения рабочих движений, плоская профильная, специальная, в виде желоба. Ее выбирают в зависимости от вида одежды и выполняемой операции. Например, форма в виде желоба применяется для окончательной утюжильной обработки подкладки пиджаков и жакетов. Она имеет отверстия для рукавов, что гарантирует утюжильную обработку только подкладки и сохранение полученных эффектов от ранее выполненных работ.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Паровоздушный манекен.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Пропаривание– параллельный способ выполнения ВТО, когда воздействие осуществляется горячими паром и воздухом сразу на все изделие. Производительность труда при этом способе гораздо выше, чем при прессовании. ВТО этим способом осуществляется на паровоздушных манекенах (ПВМ). Их применяют как для окончательной отделки, так и для формования (придания объемной формы деталям).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Режимы обработки изделия, включая пропаривание и подачу горячего воздуха под давлением, автоматизированы и осуществляются по программе, задаваемой на пульте управления паровоздушным манекеном.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ПВМ бывают с мягкой и жесткой оболочкой. ПВМ с мягкой оболочкой для плечевой одежды представляет собой каркас с раздвижными плечами. Сверху на каркас надевается чехол, который в 4-х плоскостях регулируется по объему специальными ремешками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Для ВТО брюк используют ПВМ Veit 8740, Veit 8730.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После включения ПВМ в него поступает очищенный от конденсата пар, который проходит через калорифер и отверстия в стойке и заполняет чехол, на который надето изделие. По истечении времени пропаривания, в течение которого снимаются ласы, вентилятором под чехол нагнетается горячий воздух. Под действием его изделие распрямляется и высушивается, в результате чего фиксируется полученная деформация.</w:t>
      </w:r>
    </w:p>
    <w:p w:rsidR="00572777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Работа всех пароменекенов контролируется с помощью микропроцессора, который задает автоматический цикл пропаривания и обработки горячим воздухом.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Для улучшения качества ВТО на ПВМ воздействие на полуфабрикат рабочими средами (пар, воздух) может производиться одновременно на наружную и внутреннюю стороны обрабатываемого изделия или только на наружную. Для этих целей используют ПВМ с кабиной</w:t>
      </w:r>
    </w:p>
    <w:p w:rsidR="00BE490F" w:rsidRPr="00EF6EBE" w:rsidRDefault="00BE490F" w:rsidP="00BE490F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lastRenderedPageBreak/>
        <w:t>В этом случае обеспечивается лучшее пропаривание изделия. В связи с отсутствием контакта с окружающим воздухом в рабочем пространстве не образуется конденсат, что улучшает окончательную обработку изделия.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Базовые конструкции прессов различаются по ряду основных признаков.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К таким признакам относятся: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усилие прессования,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вид энергоносителя,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тип привода,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степень автоматизации (вид управления),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степень обеспечения энергоносителями.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Усилие прессования. В соответствии с усилием прессования прессы подразделяются на легкие, средние и тяжелые.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Вид энергоносителя. В зависимости от вида энергоносителя прессы могут быть с паровым, электрическим и смешанным обогревом подушек.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Тип привода. В прессах применяются три типа привода: электро-механический, пневматический и гидравлический.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Возможны два вида подключения прессов: полное подключение к централизованным сетям или другим внешним источникам питания и комбинированное подключение, т.е. наличие в прессах индивидуальных парогенераторов.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По количеству подушек с одновременно обрабатываемым полу-фабрикатом прессы можно разделить на одно-, двух- и трехпозиционные, а также вертикальные.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Однопозиционные(прямого действия) прессы имеют одну верхнюю и одну нижнюю подушки. Их целесообразно использовать в потоках небольшой мощности. К таким прессам относятся прессы CS-311 и CS-313 фирмы «Паннония» Венгрия.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Двухпозиционные прессызаменяют два однопозиционных пресса, улучшая при этом условия труда, так как прессование происходит в зоне, удаленной от работающего. К прессам такого типа относится пресс HRK-180 фирмы «Гоффман» (Германия) и пресс 218 фирмы «Маккер» (Италия).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Трехпозиционные(карусельного типа) прессы имеют три подушки. К прессам такого типа относятся прессы HRK-120 фирмы «Гоффман» (Германия) и пресс 216 фирмы «Маккер» (Италия). На таких прессах можно одновременно обрабатывать полочки и спинки изделия.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Вертикальные прессыобеспечивают прессование изделия в готовом виде в области воротника, лацканов, плеч и рукавов. К прессам такого типа относятся прессы BSP-800 УМОВ и CS-330 фирмы «Паннония» Венгрия.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По назначению прессы делятся на универсальные и специальные.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Универсальные прессы имеют плоские или слегка выпуклые подушки, на которых можно выполнять самые разнообразные операции.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Специальные прессы оснащены объемными подушками или специальными колодками, предназначенными для выполнения одной или нескольких операций. В таких прессах форма подушек может повторять внешнюю форму одежды или иметь необычную форму.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Гладильные подушкиустанавливаются на прессах базовых конструкций. В основу классификации гладильных подушек положены четыре основных признака:</w:t>
      </w:r>
    </w:p>
    <w:p w:rsidR="00F00ADA" w:rsidRPr="00EF6EBE" w:rsidRDefault="00572777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-</w:t>
      </w:r>
      <w:r w:rsidR="00F00ADA" w:rsidRPr="00EF6EBE">
        <w:rPr>
          <w:rFonts w:ascii="Times New Roman" w:hAnsi="Times New Roman" w:cs="Times New Roman"/>
        </w:rPr>
        <w:t>место крепления на прессе;</w:t>
      </w:r>
    </w:p>
    <w:p w:rsidR="00F00ADA" w:rsidRPr="00EF6EBE" w:rsidRDefault="00572777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-</w:t>
      </w:r>
      <w:r w:rsidR="00F00ADA" w:rsidRPr="00EF6EBE">
        <w:rPr>
          <w:rFonts w:ascii="Times New Roman" w:hAnsi="Times New Roman" w:cs="Times New Roman"/>
        </w:rPr>
        <w:t>способ нагревания гладильных подушек (электрический или паровой);</w:t>
      </w:r>
    </w:p>
    <w:p w:rsidR="00F00ADA" w:rsidRPr="00EF6EBE" w:rsidRDefault="00572777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-</w:t>
      </w:r>
      <w:r w:rsidR="00F00ADA" w:rsidRPr="00EF6EBE">
        <w:rPr>
          <w:rFonts w:ascii="Times New Roman" w:hAnsi="Times New Roman" w:cs="Times New Roman"/>
        </w:rPr>
        <w:t>наличие или отсутствие пропаривания, вакуум-отсоса;</w:t>
      </w:r>
    </w:p>
    <w:p w:rsidR="00572777" w:rsidRPr="00EF6EBE" w:rsidRDefault="00572777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-</w:t>
      </w:r>
      <w:r w:rsidR="00F00ADA" w:rsidRPr="00EF6EBE">
        <w:rPr>
          <w:rFonts w:ascii="Times New Roman" w:hAnsi="Times New Roman" w:cs="Times New Roman"/>
        </w:rPr>
        <w:t>форма и размеры.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К Приспособлениям для ВТО относят: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Колодки—используются при работе с ручными утюгами. Их форма и размеры должны отвечать характеру выполняемых операций.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Пульверизаторы—работают как от водопроводной сети, так и от специального бачка с насосом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  <w:r w:rsidRPr="00EF6EBE">
        <w:rPr>
          <w:rFonts w:ascii="Times New Roman" w:hAnsi="Times New Roman" w:cs="Times New Roman"/>
        </w:rPr>
        <w:t>Проутюжильник—из тонкой полотняной ткани, фланели, байки или льна.</w:t>
      </w:r>
    </w:p>
    <w:p w:rsidR="00F00ADA" w:rsidRPr="00EF6EBE" w:rsidRDefault="00F00ADA" w:rsidP="00F00ADA">
      <w:pPr>
        <w:contextualSpacing/>
        <w:rPr>
          <w:rFonts w:ascii="Times New Roman" w:hAnsi="Times New Roman" w:cs="Times New Roman"/>
        </w:rPr>
      </w:pPr>
    </w:p>
    <w:p w:rsidR="00F00ADA" w:rsidRPr="00F00ADA" w:rsidRDefault="00F00ADA" w:rsidP="00F00ADA">
      <w:pPr>
        <w:contextualSpacing/>
        <w:rPr>
          <w:rFonts w:ascii="Times New Roman" w:hAnsi="Times New Roman" w:cs="Times New Roman"/>
        </w:rPr>
      </w:pPr>
      <w:r w:rsidRPr="00F00ADA">
        <w:rPr>
          <w:rFonts w:ascii="Times New Roman" w:hAnsi="Times New Roman" w:cs="Times New Roman"/>
        </w:rPr>
        <w:t xml:space="preserve"> </w:t>
      </w:r>
    </w:p>
    <w:p w:rsidR="00F00ADA" w:rsidRDefault="00F00ADA" w:rsidP="00F00ADA">
      <w:pPr>
        <w:contextualSpacing/>
        <w:rPr>
          <w:rFonts w:ascii="Times New Roman" w:hAnsi="Times New Roman" w:cs="Times New Roman"/>
        </w:rPr>
      </w:pPr>
      <w:r w:rsidRPr="00F00ADA">
        <w:rPr>
          <w:rFonts w:ascii="Times New Roman" w:hAnsi="Times New Roman" w:cs="Times New Roman"/>
        </w:rPr>
        <w:t xml:space="preserve"> </w:t>
      </w:r>
      <w:r w:rsidRPr="00F00ADA">
        <w:rPr>
          <w:rFonts w:ascii="Times New Roman" w:hAnsi="Times New Roman" w:cs="Times New Roman"/>
        </w:rPr>
        <w:tab/>
      </w:r>
    </w:p>
    <w:p w:rsidR="00F00ADA" w:rsidRPr="00F00ADA" w:rsidRDefault="00F00ADA" w:rsidP="00F00ADA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F00ADA" w:rsidRPr="00F00ADA" w:rsidSect="00140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82" w:rsidRDefault="001A1682" w:rsidP="00B96D66">
      <w:pPr>
        <w:spacing w:after="0" w:line="240" w:lineRule="auto"/>
      </w:pPr>
      <w:r>
        <w:separator/>
      </w:r>
    </w:p>
  </w:endnote>
  <w:endnote w:type="continuationSeparator" w:id="0">
    <w:p w:rsidR="001A1682" w:rsidRDefault="001A1682" w:rsidP="00B9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82" w:rsidRDefault="001A1682" w:rsidP="00B96D66">
      <w:pPr>
        <w:spacing w:after="0" w:line="240" w:lineRule="auto"/>
      </w:pPr>
      <w:r>
        <w:separator/>
      </w:r>
    </w:p>
  </w:footnote>
  <w:footnote w:type="continuationSeparator" w:id="0">
    <w:p w:rsidR="001A1682" w:rsidRDefault="001A1682" w:rsidP="00B9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F6"/>
    <w:rsid w:val="0014088B"/>
    <w:rsid w:val="001A1682"/>
    <w:rsid w:val="004D05D0"/>
    <w:rsid w:val="00547DF6"/>
    <w:rsid w:val="00572466"/>
    <w:rsid w:val="00572777"/>
    <w:rsid w:val="00903A4D"/>
    <w:rsid w:val="00B96D66"/>
    <w:rsid w:val="00BE490F"/>
    <w:rsid w:val="00CE42F3"/>
    <w:rsid w:val="00D30E1A"/>
    <w:rsid w:val="00E02D68"/>
    <w:rsid w:val="00EF6EBE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756F"/>
  <w15:chartTrackingRefBased/>
  <w15:docId w15:val="{9BA2688D-681B-49F6-8516-8D895AA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D66"/>
  </w:style>
  <w:style w:type="paragraph" w:styleId="a5">
    <w:name w:val="footer"/>
    <w:basedOn w:val="a"/>
    <w:link w:val="a6"/>
    <w:uiPriority w:val="99"/>
    <w:unhideWhenUsed/>
    <w:rsid w:val="00B9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D66"/>
  </w:style>
  <w:style w:type="paragraph" w:styleId="a7">
    <w:name w:val="Normal (Web)"/>
    <w:basedOn w:val="a"/>
    <w:uiPriority w:val="99"/>
    <w:unhideWhenUsed/>
    <w:rsid w:val="0014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03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12</cp:revision>
  <dcterms:created xsi:type="dcterms:W3CDTF">2021-10-26T06:14:00Z</dcterms:created>
  <dcterms:modified xsi:type="dcterms:W3CDTF">2021-10-26T07:36:00Z</dcterms:modified>
</cp:coreProperties>
</file>