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7667C7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7C7">
        <w:rPr>
          <w:rFonts w:ascii="Times New Roman" w:eastAsia="Times New Roman" w:hAnsi="Times New Roman" w:cs="Times New Roman"/>
          <w:sz w:val="24"/>
          <w:szCs w:val="24"/>
        </w:rPr>
        <w:t>Группа №</w:t>
      </w:r>
      <w:r w:rsidRPr="007667C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667C7" w:rsidRPr="007667C7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7C7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667C7" w:rsidRPr="007667C7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7C7">
        <w:rPr>
          <w:rFonts w:ascii="Times New Roman" w:eastAsia="Times New Roman" w:hAnsi="Times New Roman" w:cs="Times New Roman"/>
          <w:sz w:val="24"/>
          <w:szCs w:val="24"/>
        </w:rPr>
        <w:t>26.10.2021г.</w:t>
      </w:r>
    </w:p>
    <w:p w:rsidR="007667C7" w:rsidRPr="007667C7" w:rsidRDefault="007667C7" w:rsidP="007667C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667C7" w:rsidRPr="007667C7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7C7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7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7C7">
        <w:rPr>
          <w:rFonts w:ascii="Times New Roman" w:hAnsi="Times New Roman"/>
          <w:b/>
          <w:bCs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7667C7">
        <w:rPr>
          <w:rFonts w:ascii="Times New Roman" w:hAnsi="Times New Roman"/>
          <w:b/>
          <w:bCs/>
          <w:sz w:val="24"/>
          <w:szCs w:val="24"/>
          <w:lang w:val="en-US"/>
        </w:rPr>
        <w:t>XlX</w:t>
      </w:r>
      <w:proofErr w:type="spellEnd"/>
      <w:r w:rsidRPr="007667C7">
        <w:rPr>
          <w:rFonts w:ascii="Times New Roman" w:hAnsi="Times New Roman"/>
          <w:b/>
          <w:bCs/>
          <w:sz w:val="24"/>
          <w:szCs w:val="24"/>
        </w:rPr>
        <w:t xml:space="preserve"> века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7C7">
        <w:rPr>
          <w:rFonts w:ascii="Times New Roman" w:hAnsi="Times New Roman"/>
          <w:b/>
          <w:sz w:val="24"/>
          <w:szCs w:val="24"/>
        </w:rPr>
        <w:t xml:space="preserve">Тема 2.2. </w:t>
      </w:r>
      <w:proofErr w:type="spellStart"/>
      <w:r w:rsidRPr="007667C7">
        <w:rPr>
          <w:rFonts w:ascii="Times New Roman" w:hAnsi="Times New Roman"/>
          <w:b/>
          <w:sz w:val="24"/>
          <w:szCs w:val="24"/>
        </w:rPr>
        <w:t>А.Н.Островский</w:t>
      </w:r>
      <w:proofErr w:type="spellEnd"/>
      <w:r w:rsidRPr="007667C7">
        <w:rPr>
          <w:rFonts w:ascii="Times New Roman" w:hAnsi="Times New Roman"/>
          <w:b/>
          <w:sz w:val="24"/>
          <w:szCs w:val="24"/>
        </w:rPr>
        <w:t xml:space="preserve"> (2 часа):</w:t>
      </w:r>
    </w:p>
    <w:p w:rsidR="007667C7" w:rsidRPr="007667C7" w:rsidRDefault="007667C7" w:rsidP="007667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/>
          <w:sz w:val="24"/>
          <w:szCs w:val="24"/>
        </w:rPr>
        <w:t>Трагическая острота конфликта</w:t>
      </w:r>
      <w:r w:rsidRPr="007667C7">
        <w:rPr>
          <w:rFonts w:ascii="Times New Roman" w:hAnsi="Times New Roman"/>
          <w:sz w:val="24"/>
          <w:szCs w:val="24"/>
        </w:rPr>
        <w:t xml:space="preserve"> Катерины с «тёмным царством»</w:t>
      </w:r>
    </w:p>
    <w:p w:rsidR="007667C7" w:rsidRPr="007667C7" w:rsidRDefault="007667C7" w:rsidP="007667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/>
          <w:sz w:val="24"/>
          <w:szCs w:val="24"/>
        </w:rPr>
        <w:t>Сочинение п</w:t>
      </w:r>
      <w:r w:rsidRPr="007667C7">
        <w:rPr>
          <w:rFonts w:ascii="Times New Roman" w:hAnsi="Times New Roman"/>
          <w:sz w:val="24"/>
          <w:szCs w:val="24"/>
        </w:rPr>
        <w:t xml:space="preserve">о пьесе </w:t>
      </w:r>
      <w:proofErr w:type="spellStart"/>
      <w:r w:rsidRPr="007667C7">
        <w:rPr>
          <w:rFonts w:ascii="Times New Roman" w:hAnsi="Times New Roman"/>
          <w:sz w:val="24"/>
          <w:szCs w:val="24"/>
        </w:rPr>
        <w:t>А.Н.Островского</w:t>
      </w:r>
      <w:proofErr w:type="spellEnd"/>
      <w:r w:rsidRPr="007667C7">
        <w:rPr>
          <w:rFonts w:ascii="Times New Roman" w:hAnsi="Times New Roman"/>
          <w:sz w:val="24"/>
          <w:szCs w:val="24"/>
        </w:rPr>
        <w:t xml:space="preserve"> «Гроза»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Pr="007667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сочинения: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«Образ Катерины в пьесе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А.Н.Островского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«Гроза»</w:t>
      </w:r>
    </w:p>
    <w:p w:rsidR="007667C7" w:rsidRPr="007667C7" w:rsidRDefault="007667C7" w:rsidP="007667C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667C7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7667C7" w:rsidRPr="007667C7" w:rsidRDefault="007667C7" w:rsidP="007667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7667C7" w:rsidRPr="007667C7" w:rsidRDefault="007667C7" w:rsidP="007667C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письменно на вопрос: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смерть Катерины – протест или смирение, подвиг души или её смятение, слабость?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667C7" w:rsidRPr="007667C7" w:rsidRDefault="007667C7" w:rsidP="007667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</w:rPr>
        <w:t xml:space="preserve">напишите сочинение на тему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«Образ Катерины в пьесе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А.Н.Островского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«Гроза»</w:t>
      </w:r>
    </w:p>
    <w:p w:rsidR="007667C7" w:rsidRDefault="007667C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7667C7" w:rsidRDefault="007667C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7667C7" w:rsidRDefault="007667C7" w:rsidP="0076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Теоретический материал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Default="007667C7" w:rsidP="0076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СИЛА ХАРАКТЕРА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АТЕРИНЫ И ТРАГИЧЕСКАЯ ОСТРОТА ЕЁ КОНФЛИКТА С "ТЁ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МНЫМ ЦАРСТВОМ" В ДРАМЕ А. Н. ОСТРОВСКОГО "ГРОЗА". </w:t>
      </w:r>
    </w:p>
    <w:p w:rsidR="007667C7" w:rsidRDefault="007667C7" w:rsidP="00766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 КАТЕРИНЫ В ОЦЕНКЕ Н. А. ДОБРОЛЮБОВА</w:t>
      </w:r>
    </w:p>
    <w:p w:rsid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Драма "Гроза" была задумана под впечатлением от поездки Островского по Волге (1856-1857 гг.), но написана в 1859 году.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"Гроза", - как писал Добролюбов, - без сомнения, самое решительное произведение Островского". Эта оценка не потеряла своей силы и до настоящего времени. Среди всего написанного Островским "Гроза" является, несомненно, лучшим произведением, вершиной его творчества. Это настоящая жемчужина русской драматургии, стоящая в одном ряду с такими произведениями, как "Недоросль", "Горе от ума", "Ревизор", "Борис Годунов" и т. д. </w:t>
      </w:r>
    </w:p>
    <w:p w:rsid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поразительной силой изображает Островский уголок "темного царства", где нагло попирается в людях человеческое достоинство. Хозяевами жизни здесь являются </w:t>
      </w:r>
      <w:proofErr w:type="gram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самодуры</w:t>
      </w:r>
      <w:proofErr w:type="gram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Они теснят людей, тиранствуют в своих семьях и подавляют всякое проявление живой и здоровой человеческой мысли. </w:t>
      </w:r>
    </w:p>
    <w:p w:rsidR="00C267E2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героев драмы главное место занимает Катерина, которая задыхается в этом затхлом болоте. По складу характера и интересам Катерина резко выделяется из окружающей ее среды. Судьба Катерины, к сожалению, является ярким и типичным примером судеб тысяч русских женщин той поры.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Катерина - молодая женщина, жена купеческого сына Тихона Кабанова. Она недавно оставила свой родной дом и переселилась в дом к мужу, где она живет вместе со своей свекровью Кабановой, являющейся полновластной хозяйкой. В семье Катерина не имеет никаких прав, она не вольна даже распоряжаться собой. С теплотой и любовью она вспоминает родительский дом, свою девичью жизнь. Там она жила вольготно, окруженная лаской и заботой матери. В свободное время ходила на ключ за водой, ухаживала за цветами, вышивала по бархату, ходила в церковь, слушала рассказы и пение странниц. Религиозное воспитание, которое она получила в семье, развило в ней впечатлительность, мечтательность, веру в загробную жизнь и возмездие человеку за грехи. В совершенно иные условия попала Катерина в доме мужа. С внешней стороны будто бы все обстояло так же, но приволье родительского дома сменилось на душное рабство. На каждом шагу она чувствовала зависимость от свекрови, терпела унижения и оскорбления. Со стороны Тихона она не встречает никакой поддержки, а тем более понимания, так как он сам находится под властью Кабанихи. По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своей доброте Катерина готова относиться к Кабанихе, как к родной матери. Она говорит Кабанихе: "Для меня, маменька, все одно, что родная мать, что ты". Но искренние чувства Катерины не встречают поддержки ни у Кабанихи, ни у Тихона. Жизнь в такой обстановке изменила характер Катерины: "Какая я была резвая, а у вас завяла совсем... Такая ли я была? 1" Искренность и правдивость Катерины сталкиваются в доме Кабанихи с ложью, лицемерием, ханжеством, грубостью. Когда в Катерине рождается любовь к Борису, это ей кажется преступлением, и она борется с </w:t>
      </w:r>
      <w:proofErr w:type="gram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на-хлынувшим</w:t>
      </w:r>
      <w:proofErr w:type="gram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нее чувством. Правдивость и искренность Катерины заставляют ее страдать так, что ей </w:t>
      </w:r>
      <w:proofErr w:type="gram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приходится</w:t>
      </w:r>
      <w:proofErr w:type="gram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наконец покаяться перед мужем. Искренность Катерины, ее правдивость несовместимы с бытом "темного царства". Все это и явилось причиной трагедии Катерины.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Напряженность переживаний Катерины особенно ясно видна после возвращения Тихона: "Дрожит вся, точно ее лихорадка бьет: бледная такая, мечется по дому, точно чего ищет. Глаза, как у помешанной, давеча утром плакать принялась, так и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рыдает"</w:t>
      </w:r>
      <w:proofErr w:type="gram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убличное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покаяние Катерины показывает всю глубину ее страданий, нравственного величия, решимости. Но после покаяния ее положение стало невыносимым. Муж не понимает ее, Борис безволен и не идет ей на помощь. Положение стало безвыходным - Катерина гибнет. В гибели Катерины виновата не одна конкретная личность. Ее гибель - результат несовместимости нравственности и уклада той жизни, в которой она вынуждена была существовать. Образ Катерины имел для современников Островского и для последующих поколений огромное воспитательное значение. Он звал на борьбу со всеми формами деспотизма и угнетения человеческой личности. Это выражение растущего протеста масс против всех видов рабства. Своей смертью Катерина протестует против деспотизма и самодурства, ее смерть свидетельствует о приближении конца "темного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царства"</w:t>
      </w:r>
      <w:proofErr w:type="gram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браз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Катерины принадлежит к лучшим образам русской художественной литературы. Катерина - новый тип людей русской действительности 60-х годов XIX века. Добролюбов писал, что характер Катерины "исполнен веры в новые идеалы и самоотвержен в том смысле, что ему лучше гибель, нежели жизнь при тех началах, которые ему противны. Решительный, цельный характер, действующий в среде Диких и Кабановых, является у Островского в женском типе, и это не лишено своего серьезного значения". Далее Добролюбов называет Катерину "лучом света в темном царстве". Он говорит, что самоубийство ее как бы осветило на миг беспробудный мрак "темного царства". В ее трагическом конце, по словам критика, "дан страшный вызов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самодурной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силе". В Катерине мы видим протест против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кабановских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понятий нравственности, протест, доведенный до конца, провозглашенный и под домашней пыткой, и над бездной, в которую бросилась бедная женщина.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Т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рагический финал драмы – это протест Катерины против </w:t>
      </w:r>
      <w:proofErr w:type="spellStart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кабановских</w:t>
      </w:r>
      <w:proofErr w:type="spellEnd"/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понятий о нравственности, это утверждение силы свободы человека, его победа над предрассудками, это утверждение воли и чувства собственного достоинства. Трагедия Катерины не в том, что при живом муже она отдала своё сердце другому человеку, а в том, что ей некому больше было отдать сжигающее её чувство. Бориса полюбила на «безлюдье». Её губит не запретная любовь к Борису, а поиск её. Смерть Катерины – неизбежный исход для «горячего сердца».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7667C7" w:rsidRDefault="007667C7" w:rsidP="007667C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ответьте письменно на вопрос: с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мерть Катерины – протест или смирение, подвиг души или е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766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смятение, слабость?</w:t>
      </w: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7667C7" w:rsidRDefault="007667C7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27.10.2021г.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письменный ответ на вопрос,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7667C7"/>
    <w:rsid w:val="00C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</cp:revision>
  <dcterms:created xsi:type="dcterms:W3CDTF">2021-10-25T08:24:00Z</dcterms:created>
  <dcterms:modified xsi:type="dcterms:W3CDTF">2021-10-25T08:34:00Z</dcterms:modified>
</cp:coreProperties>
</file>