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96" w:rsidRPr="001B2196" w:rsidRDefault="001B2196" w:rsidP="001B2196">
      <w:pPr>
        <w:pStyle w:val="ConsPlusNormal"/>
        <w:jc w:val="center"/>
        <w:outlineLvl w:val="2"/>
        <w:rPr>
          <w:rFonts w:ascii="Times New Roman" w:hAnsi="Times New Roman" w:cs="Times New Roman"/>
          <w:b/>
          <w:sz w:val="28"/>
          <w:szCs w:val="28"/>
        </w:rPr>
      </w:pPr>
      <w:r>
        <w:rPr>
          <w:rFonts w:ascii="Times New Roman" w:hAnsi="Times New Roman" w:cs="Times New Roman"/>
          <w:sz w:val="28"/>
          <w:szCs w:val="28"/>
        </w:rPr>
        <w:t xml:space="preserve">Тема </w:t>
      </w:r>
      <w:bookmarkStart w:id="0" w:name="_GoBack"/>
      <w:bookmarkEnd w:id="0"/>
      <w:r w:rsidRPr="001B2196">
        <w:rPr>
          <w:rFonts w:ascii="Times New Roman" w:hAnsi="Times New Roman" w:cs="Times New Roman"/>
          <w:b/>
          <w:sz w:val="28"/>
          <w:szCs w:val="28"/>
        </w:rPr>
        <w:t>ВОЗОБНОВЛЕНИЕ ПРОИЗВОДСТВА ПО УГОЛОВНОМУ ДЕЛУ</w:t>
      </w:r>
    </w:p>
    <w:p w:rsidR="001B2196" w:rsidRPr="001B2196" w:rsidRDefault="001B2196" w:rsidP="001B2196">
      <w:pPr>
        <w:pStyle w:val="ConsPlusNormal"/>
        <w:jc w:val="center"/>
        <w:rPr>
          <w:rFonts w:ascii="Times New Roman" w:hAnsi="Times New Roman" w:cs="Times New Roman"/>
          <w:b/>
          <w:sz w:val="28"/>
          <w:szCs w:val="28"/>
        </w:rPr>
      </w:pPr>
      <w:r w:rsidRPr="001B2196">
        <w:rPr>
          <w:rFonts w:ascii="Times New Roman" w:hAnsi="Times New Roman" w:cs="Times New Roman"/>
          <w:b/>
          <w:sz w:val="28"/>
          <w:szCs w:val="28"/>
        </w:rPr>
        <w:t>ВВИДУ НОВЫХ И ВНОВЬ ОТКРЫВШИХСЯ ОБСТОЯТЕЛЬСТВ</w:t>
      </w:r>
    </w:p>
    <w:p w:rsidR="001B2196" w:rsidRPr="001B2196" w:rsidRDefault="001B2196" w:rsidP="001B219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1B2196" w:rsidRPr="001B2196" w:rsidTr="008858B8">
        <w:tc>
          <w:tcPr>
            <w:tcW w:w="9070" w:type="dxa"/>
            <w:tcBorders>
              <w:top w:val="single" w:sz="4" w:space="0" w:color="auto"/>
              <w:bottom w:val="single" w:sz="4" w:space="0" w:color="auto"/>
            </w:tcBorders>
          </w:tcPr>
          <w:p w:rsidR="001B2196" w:rsidRPr="001B2196" w:rsidRDefault="001B2196" w:rsidP="008858B8">
            <w:pPr>
              <w:pStyle w:val="ConsPlusNormal"/>
              <w:jc w:val="both"/>
              <w:rPr>
                <w:rFonts w:ascii="Times New Roman" w:hAnsi="Times New Roman" w:cs="Times New Roman"/>
                <w:sz w:val="28"/>
                <w:szCs w:val="28"/>
              </w:rPr>
            </w:pPr>
            <w:r w:rsidRPr="001B2196">
              <w:rPr>
                <w:rFonts w:ascii="Times New Roman" w:hAnsi="Times New Roman" w:cs="Times New Roman"/>
                <w:b/>
                <w:sz w:val="28"/>
                <w:szCs w:val="28"/>
              </w:rPr>
              <w:t>Возобновление производства по уголовному делу ввиду новых или вновь открывшихся обстоятельств</w:t>
            </w:r>
            <w:r w:rsidRPr="001B2196">
              <w:rPr>
                <w:rFonts w:ascii="Times New Roman" w:hAnsi="Times New Roman" w:cs="Times New Roman"/>
                <w:sz w:val="28"/>
                <w:szCs w:val="28"/>
              </w:rPr>
              <w:t xml:space="preserve"> - самостоятельная стадия уголовного процесса, предназначенная для пересмотра вступивших в законную силу судебных решений с целью выявления и устранения судебных ошибок.</w:t>
            </w:r>
          </w:p>
        </w:tc>
      </w:tr>
    </w:tbl>
    <w:p w:rsidR="001B2196" w:rsidRPr="001B2196" w:rsidRDefault="001B2196" w:rsidP="001B2196">
      <w:pPr>
        <w:pStyle w:val="ConsPlusNormal"/>
        <w:ind w:firstLine="540"/>
        <w:jc w:val="both"/>
        <w:rPr>
          <w:rFonts w:ascii="Times New Roman" w:hAnsi="Times New Roman" w:cs="Times New Roman"/>
          <w:sz w:val="28"/>
          <w:szCs w:val="28"/>
        </w:rPr>
      </w:pPr>
    </w:p>
    <w:p w:rsidR="001B2196" w:rsidRPr="001B2196" w:rsidRDefault="001B2196" w:rsidP="001B2196">
      <w:pPr>
        <w:pStyle w:val="ConsPlusNormal"/>
        <w:ind w:firstLine="540"/>
        <w:jc w:val="both"/>
        <w:rPr>
          <w:rFonts w:ascii="Times New Roman" w:hAnsi="Times New Roman" w:cs="Times New Roman"/>
          <w:sz w:val="28"/>
          <w:szCs w:val="28"/>
        </w:rPr>
      </w:pPr>
      <w:r w:rsidRPr="001B2196">
        <w:rPr>
          <w:rFonts w:ascii="Times New Roman" w:hAnsi="Times New Roman" w:cs="Times New Roman"/>
          <w:sz w:val="28"/>
          <w:szCs w:val="28"/>
        </w:rPr>
        <w:t>Однако эти ошибки не связаны с какими-либо нарушениями уголовного или уголовно-процессуального законов, допущенными нижестоящими судами (для устранения этих ошибок предназначены кассационное и надзорное производство). Они обусловлены тем, что на момент вынесения решения суду не были известны уже существующие важные обстоятельства, которые повлияли на исход дела, либо такого рода обстоятельства возникли уже после вступления приговора в законную силу.</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Назначение данной стадии заключается в проверке законности и обоснованности судебных актов, в исправлении ошибок, допущенных в силу неосведомленности суда относительно фактических или правовых обстоятельств, которые столь существенны, что ставят под сомнение </w:t>
      </w:r>
      <w:proofErr w:type="spellStart"/>
      <w:r w:rsidRPr="001B2196">
        <w:rPr>
          <w:rFonts w:ascii="Times New Roman" w:hAnsi="Times New Roman" w:cs="Times New Roman"/>
          <w:sz w:val="28"/>
          <w:szCs w:val="28"/>
        </w:rPr>
        <w:t>правосудность</w:t>
      </w:r>
      <w:proofErr w:type="spellEnd"/>
      <w:r w:rsidRPr="001B2196">
        <w:rPr>
          <w:rFonts w:ascii="Times New Roman" w:hAnsi="Times New Roman" w:cs="Times New Roman"/>
          <w:sz w:val="28"/>
          <w:szCs w:val="28"/>
        </w:rPr>
        <w:t xml:space="preserve"> (законность и обоснованность) судебного акта, вступившего в законную силу.</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Основания возобновления производства по уголовному делу - вновь открывшиеся обстоятельства и новые обстоятельства.</w:t>
      </w:r>
    </w:p>
    <w:p w:rsidR="001B2196" w:rsidRPr="001B2196" w:rsidRDefault="001B2196" w:rsidP="001B219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1B2196" w:rsidRPr="001B2196" w:rsidTr="008858B8">
        <w:tc>
          <w:tcPr>
            <w:tcW w:w="9070" w:type="dxa"/>
            <w:tcBorders>
              <w:top w:val="single" w:sz="4" w:space="0" w:color="auto"/>
              <w:bottom w:val="single" w:sz="4" w:space="0" w:color="auto"/>
            </w:tcBorders>
          </w:tcPr>
          <w:p w:rsidR="001B2196" w:rsidRPr="001B2196" w:rsidRDefault="001B2196" w:rsidP="008858B8">
            <w:pPr>
              <w:pStyle w:val="ConsPlusNormal"/>
              <w:jc w:val="both"/>
              <w:rPr>
                <w:rFonts w:ascii="Times New Roman" w:hAnsi="Times New Roman" w:cs="Times New Roman"/>
                <w:sz w:val="28"/>
                <w:szCs w:val="28"/>
              </w:rPr>
            </w:pPr>
            <w:r w:rsidRPr="001B2196">
              <w:rPr>
                <w:rFonts w:ascii="Times New Roman" w:hAnsi="Times New Roman" w:cs="Times New Roman"/>
                <w:b/>
                <w:sz w:val="28"/>
                <w:szCs w:val="28"/>
              </w:rPr>
              <w:t>Вновь открывшиеся обстоятельства</w:t>
            </w:r>
            <w:r w:rsidRPr="001B2196">
              <w:rPr>
                <w:rFonts w:ascii="Times New Roman" w:hAnsi="Times New Roman" w:cs="Times New Roman"/>
                <w:sz w:val="28"/>
                <w:szCs w:val="28"/>
              </w:rPr>
              <w:t xml:space="preserve"> - обстоятельства, которые существовали на момент вступления приговора или иного судебного решения в законную силу, но не были известны суду (</w:t>
            </w:r>
            <w:hyperlink r:id="rId5" w:history="1">
              <w:r w:rsidRPr="001B2196">
                <w:rPr>
                  <w:rFonts w:ascii="Times New Roman" w:hAnsi="Times New Roman" w:cs="Times New Roman"/>
                  <w:color w:val="0000FF"/>
                  <w:sz w:val="28"/>
                  <w:szCs w:val="28"/>
                </w:rPr>
                <w:t>ч. 3 ст. 413</w:t>
              </w:r>
            </w:hyperlink>
            <w:r w:rsidRPr="001B2196">
              <w:rPr>
                <w:rFonts w:ascii="Times New Roman" w:hAnsi="Times New Roman" w:cs="Times New Roman"/>
                <w:sz w:val="28"/>
                <w:szCs w:val="28"/>
              </w:rPr>
              <w:t xml:space="preserve"> УПК РФ).</w:t>
            </w:r>
          </w:p>
        </w:tc>
      </w:tr>
    </w:tbl>
    <w:p w:rsidR="001B2196" w:rsidRPr="001B2196" w:rsidRDefault="001B2196" w:rsidP="001B219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1B2196" w:rsidRPr="001B2196" w:rsidTr="008858B8">
        <w:tc>
          <w:tcPr>
            <w:tcW w:w="9070" w:type="dxa"/>
            <w:tcBorders>
              <w:top w:val="single" w:sz="4" w:space="0" w:color="auto"/>
              <w:bottom w:val="single" w:sz="4" w:space="0" w:color="auto"/>
            </w:tcBorders>
          </w:tcPr>
          <w:p w:rsidR="001B2196" w:rsidRPr="001B2196" w:rsidRDefault="001B2196" w:rsidP="008858B8">
            <w:pPr>
              <w:pStyle w:val="ConsPlusNormal"/>
              <w:jc w:val="both"/>
              <w:rPr>
                <w:rFonts w:ascii="Times New Roman" w:hAnsi="Times New Roman" w:cs="Times New Roman"/>
                <w:sz w:val="28"/>
                <w:szCs w:val="28"/>
              </w:rPr>
            </w:pPr>
            <w:proofErr w:type="gramStart"/>
            <w:r w:rsidRPr="001B2196">
              <w:rPr>
                <w:rFonts w:ascii="Times New Roman" w:hAnsi="Times New Roman" w:cs="Times New Roman"/>
                <w:b/>
                <w:sz w:val="28"/>
                <w:szCs w:val="28"/>
              </w:rPr>
              <w:t>Новые обстоятельства</w:t>
            </w:r>
            <w:r w:rsidRPr="001B2196">
              <w:rPr>
                <w:rFonts w:ascii="Times New Roman" w:hAnsi="Times New Roman" w:cs="Times New Roman"/>
                <w:sz w:val="28"/>
                <w:szCs w:val="28"/>
              </w:rPr>
              <w:t xml:space="preserve"> - обстоятельства, не известные суду на момент вынесения судебного решения,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w:t>
            </w:r>
            <w:hyperlink r:id="rId6" w:history="1">
              <w:r w:rsidRPr="001B2196">
                <w:rPr>
                  <w:rFonts w:ascii="Times New Roman" w:hAnsi="Times New Roman" w:cs="Times New Roman"/>
                  <w:color w:val="0000FF"/>
                  <w:sz w:val="28"/>
                  <w:szCs w:val="28"/>
                </w:rPr>
                <w:t>ч. 4 ст. 413</w:t>
              </w:r>
            </w:hyperlink>
            <w:r w:rsidRPr="001B2196">
              <w:rPr>
                <w:rFonts w:ascii="Times New Roman" w:hAnsi="Times New Roman" w:cs="Times New Roman"/>
                <w:sz w:val="28"/>
                <w:szCs w:val="28"/>
              </w:rPr>
              <w:t xml:space="preserve"> УПК РФ).</w:t>
            </w:r>
            <w:proofErr w:type="gramEnd"/>
          </w:p>
        </w:tc>
      </w:tr>
    </w:tbl>
    <w:p w:rsidR="001B2196" w:rsidRPr="001B2196" w:rsidRDefault="001B2196" w:rsidP="001B2196">
      <w:pPr>
        <w:pStyle w:val="ConsPlusNormal"/>
        <w:ind w:firstLine="540"/>
        <w:jc w:val="both"/>
        <w:rPr>
          <w:rFonts w:ascii="Times New Roman" w:hAnsi="Times New Roman" w:cs="Times New Roman"/>
          <w:sz w:val="28"/>
          <w:szCs w:val="28"/>
        </w:rPr>
      </w:pPr>
    </w:p>
    <w:p w:rsidR="001B2196" w:rsidRPr="001B2196" w:rsidRDefault="001B2196" w:rsidP="001B2196">
      <w:pPr>
        <w:pStyle w:val="ConsPlusNormal"/>
        <w:ind w:firstLine="540"/>
        <w:jc w:val="both"/>
        <w:rPr>
          <w:rFonts w:ascii="Times New Roman" w:hAnsi="Times New Roman" w:cs="Times New Roman"/>
          <w:sz w:val="28"/>
          <w:szCs w:val="28"/>
        </w:rPr>
      </w:pPr>
      <w:r w:rsidRPr="001B2196">
        <w:rPr>
          <w:rFonts w:ascii="Times New Roman" w:hAnsi="Times New Roman" w:cs="Times New Roman"/>
          <w:b/>
          <w:sz w:val="28"/>
          <w:szCs w:val="28"/>
        </w:rPr>
        <w:t>Вновь открывшиеся обстоятельства, установленные вступившим в законную силу приговором суда</w:t>
      </w:r>
      <w:r w:rsidRPr="001B2196">
        <w:rPr>
          <w:rFonts w:ascii="Times New Roman" w:hAnsi="Times New Roman" w:cs="Times New Roman"/>
          <w:sz w:val="28"/>
          <w:szCs w:val="28"/>
        </w:rPr>
        <w:t xml:space="preserve"> (</w:t>
      </w:r>
      <w:hyperlink r:id="rId7" w:history="1">
        <w:r w:rsidRPr="001B2196">
          <w:rPr>
            <w:rFonts w:ascii="Times New Roman" w:hAnsi="Times New Roman" w:cs="Times New Roman"/>
            <w:color w:val="0000FF"/>
            <w:sz w:val="28"/>
            <w:szCs w:val="28"/>
          </w:rPr>
          <w:t>ч. 3 ст. 413</w:t>
        </w:r>
      </w:hyperlink>
      <w:r w:rsidRPr="001B2196">
        <w:rPr>
          <w:rFonts w:ascii="Times New Roman" w:hAnsi="Times New Roman" w:cs="Times New Roman"/>
          <w:sz w:val="28"/>
          <w:szCs w:val="28"/>
        </w:rPr>
        <w:t xml:space="preserve"> УПК РФ):</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lastRenderedPageBreak/>
        <w:t>-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преступные действия дознавателя, следователя или прокурора, повлекшие постановление незаконного, необоснованного или несправедливого приговора, вынесение незаконного или необоснованного определения либо постановления;</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преступные действия судьи, совершенные им при рассмотрении данного уголовного дела.</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b/>
          <w:sz w:val="28"/>
          <w:szCs w:val="28"/>
        </w:rPr>
        <w:t>Новыми обстоятельствами являются</w:t>
      </w:r>
      <w:r w:rsidRPr="001B2196">
        <w:rPr>
          <w:rFonts w:ascii="Times New Roman" w:hAnsi="Times New Roman" w:cs="Times New Roman"/>
          <w:sz w:val="28"/>
          <w:szCs w:val="28"/>
        </w:rPr>
        <w:t xml:space="preserve"> (</w:t>
      </w:r>
      <w:hyperlink r:id="rId8" w:history="1">
        <w:r w:rsidRPr="001B2196">
          <w:rPr>
            <w:rFonts w:ascii="Times New Roman" w:hAnsi="Times New Roman" w:cs="Times New Roman"/>
            <w:color w:val="0000FF"/>
            <w:sz w:val="28"/>
            <w:szCs w:val="28"/>
          </w:rPr>
          <w:t>ч. 4 ст. 413</w:t>
        </w:r>
      </w:hyperlink>
      <w:r w:rsidRPr="001B2196">
        <w:rPr>
          <w:rFonts w:ascii="Times New Roman" w:hAnsi="Times New Roman" w:cs="Times New Roman"/>
          <w:sz w:val="28"/>
          <w:szCs w:val="28"/>
        </w:rPr>
        <w:t xml:space="preserve"> УПК РФ):</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1) признание Конституционным Судом РФ закона, примененного судом в данном уголовном деле, не соответствующим </w:t>
      </w:r>
      <w:hyperlink r:id="rId9" w:history="1">
        <w:r w:rsidRPr="001B2196">
          <w:rPr>
            <w:rFonts w:ascii="Times New Roman" w:hAnsi="Times New Roman" w:cs="Times New Roman"/>
            <w:color w:val="0000FF"/>
            <w:sz w:val="28"/>
            <w:szCs w:val="28"/>
          </w:rPr>
          <w:t>Конституции</w:t>
        </w:r>
      </w:hyperlink>
      <w:r w:rsidRPr="001B2196">
        <w:rPr>
          <w:rFonts w:ascii="Times New Roman" w:hAnsi="Times New Roman" w:cs="Times New Roman"/>
          <w:sz w:val="28"/>
          <w:szCs w:val="28"/>
        </w:rPr>
        <w:t xml:space="preserve"> РФ;</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2) установленное Европейским судом по правам человека нарушение положений </w:t>
      </w:r>
      <w:hyperlink r:id="rId10" w:history="1">
        <w:r w:rsidRPr="001B2196">
          <w:rPr>
            <w:rFonts w:ascii="Times New Roman" w:hAnsi="Times New Roman" w:cs="Times New Roman"/>
            <w:color w:val="0000FF"/>
            <w:sz w:val="28"/>
            <w:szCs w:val="28"/>
          </w:rPr>
          <w:t>Конвенции</w:t>
        </w:r>
      </w:hyperlink>
      <w:r w:rsidRPr="001B2196">
        <w:rPr>
          <w:rFonts w:ascii="Times New Roman" w:hAnsi="Times New Roman" w:cs="Times New Roman"/>
          <w:sz w:val="28"/>
          <w:szCs w:val="28"/>
        </w:rPr>
        <w:t xml:space="preserve"> о защите прав человека и основных свобод при рассмотрении судом Российской Федерации уголовного дела, связанного:</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с применением федерального закона, не соответствующего положениям Конвенции о защите прав человека и основных свобод;</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 иными нарушениями положений </w:t>
      </w:r>
      <w:hyperlink r:id="rId11" w:history="1">
        <w:r w:rsidRPr="001B2196">
          <w:rPr>
            <w:rFonts w:ascii="Times New Roman" w:hAnsi="Times New Roman" w:cs="Times New Roman"/>
            <w:color w:val="0000FF"/>
            <w:sz w:val="28"/>
            <w:szCs w:val="28"/>
          </w:rPr>
          <w:t>Конвенции</w:t>
        </w:r>
      </w:hyperlink>
      <w:r w:rsidRPr="001B2196">
        <w:rPr>
          <w:rFonts w:ascii="Times New Roman" w:hAnsi="Times New Roman" w:cs="Times New Roman"/>
          <w:sz w:val="28"/>
          <w:szCs w:val="28"/>
        </w:rPr>
        <w:t xml:space="preserve"> о защите прав человека и основных свобод;</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3)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4) иные новые обстоятельства.</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b/>
          <w:sz w:val="28"/>
          <w:szCs w:val="28"/>
        </w:rPr>
        <w:t>Стадия возобновления производства по уголовному делу ввиду новых или вновь открывшихся обстоятельств</w:t>
      </w:r>
      <w:r w:rsidRPr="001B2196">
        <w:rPr>
          <w:rFonts w:ascii="Times New Roman" w:hAnsi="Times New Roman" w:cs="Times New Roman"/>
          <w:sz w:val="28"/>
          <w:szCs w:val="28"/>
        </w:rPr>
        <w:t xml:space="preserve"> состоит из двух самостоятельных этапов.</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b/>
          <w:sz w:val="28"/>
          <w:szCs w:val="28"/>
        </w:rPr>
        <w:t>Первый этап</w:t>
      </w:r>
      <w:r w:rsidRPr="001B2196">
        <w:rPr>
          <w:rFonts w:ascii="Times New Roman" w:hAnsi="Times New Roman" w:cs="Times New Roman"/>
          <w:sz w:val="28"/>
          <w:szCs w:val="28"/>
        </w:rPr>
        <w:t xml:space="preserve"> - досудебное проверочное производство, которое включает несколько частей: 1) предварительную проверку повода к возбуждению производства; 2) принятие прокурором процессуального решения по существу обращения (об отказе в возбуждении либо о возбуждении производства ввиду новых или вновь открывшихся обстоятельств).</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В случае если прокурор возбуждает производство, он осуществляет </w:t>
      </w:r>
      <w:r w:rsidRPr="001B2196">
        <w:rPr>
          <w:rFonts w:ascii="Times New Roman" w:hAnsi="Times New Roman" w:cs="Times New Roman"/>
          <w:sz w:val="28"/>
          <w:szCs w:val="28"/>
        </w:rPr>
        <w:lastRenderedPageBreak/>
        <w:t>проверку наличия вновь открывшихся обстоятельств, а для установления наличия новых обстоятельств направляет соответствующие материалы руководителю следственного органа для расследования этих обстоятельств. По итогам проверки или расследования прокурор принимает решение о прекращении возбужденного им производства либо о составлении заключения и направлении его вместе с уголовным делом в соответствующий суд.</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b/>
          <w:sz w:val="28"/>
          <w:szCs w:val="28"/>
        </w:rPr>
        <w:t>Второй этап</w:t>
      </w:r>
      <w:r w:rsidRPr="001B2196">
        <w:rPr>
          <w:rFonts w:ascii="Times New Roman" w:hAnsi="Times New Roman" w:cs="Times New Roman"/>
          <w:sz w:val="28"/>
          <w:szCs w:val="28"/>
        </w:rPr>
        <w:t xml:space="preserve"> - судебное производство, включает: 1) подготовительную часть судебного заседания, в ходе которой объявляется, какое заключение прокурора или представление Председателя Верховного Суда РФ рассматривается, объявляется состав суда, участникам процесса разъясняется их право на отвод докладчика или членов суда, право заявить ходатайство о приобщении документов; </w:t>
      </w:r>
      <w:proofErr w:type="gramStart"/>
      <w:r w:rsidRPr="001B2196">
        <w:rPr>
          <w:rFonts w:ascii="Times New Roman" w:hAnsi="Times New Roman" w:cs="Times New Roman"/>
          <w:sz w:val="28"/>
          <w:szCs w:val="28"/>
        </w:rPr>
        <w:t>2) доклад члена или другого судьи, в котором раскрывается содержание приговора, определения, постановления или заключения, мотивы, изложенные в заключении или представлении; ответы на вопросы членов суда и сторон; 3) заключение прокурором и заслушивание объяснений других участников процесса по существу заключения или представления, если они принимают участие в судебном заседании; обсуждение, принятие и оглашение решения судом;</w:t>
      </w:r>
      <w:proofErr w:type="gramEnd"/>
      <w:r w:rsidRPr="001B2196">
        <w:rPr>
          <w:rFonts w:ascii="Times New Roman" w:hAnsi="Times New Roman" w:cs="Times New Roman"/>
          <w:sz w:val="28"/>
          <w:szCs w:val="28"/>
        </w:rPr>
        <w:t xml:space="preserve"> рассмотрение судьей районного суда заключения прокурора в порядке, установленном </w:t>
      </w:r>
      <w:hyperlink r:id="rId12" w:history="1">
        <w:r w:rsidRPr="001B2196">
          <w:rPr>
            <w:rFonts w:ascii="Times New Roman" w:hAnsi="Times New Roman" w:cs="Times New Roman"/>
            <w:color w:val="0000FF"/>
            <w:sz w:val="28"/>
            <w:szCs w:val="28"/>
          </w:rPr>
          <w:t>ч. 4 ст. 417</w:t>
        </w:r>
      </w:hyperlink>
      <w:r w:rsidRPr="001B2196">
        <w:rPr>
          <w:rFonts w:ascii="Times New Roman" w:hAnsi="Times New Roman" w:cs="Times New Roman"/>
          <w:sz w:val="28"/>
          <w:szCs w:val="28"/>
        </w:rPr>
        <w:t xml:space="preserve"> УПК РФ.</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Смерть осужденного не является препятствием для возобновления производства по уголовному делу ввиду новых или вновь открывшихся обстоятельств в целях его реабилитации.</w:t>
      </w:r>
    </w:p>
    <w:p w:rsidR="001B2196" w:rsidRPr="001B2196" w:rsidRDefault="001B2196" w:rsidP="001B2196">
      <w:pPr>
        <w:pStyle w:val="ConsPlusNormal"/>
        <w:spacing w:before="220"/>
        <w:ind w:firstLine="540"/>
        <w:jc w:val="both"/>
        <w:rPr>
          <w:rFonts w:ascii="Times New Roman" w:hAnsi="Times New Roman" w:cs="Times New Roman"/>
          <w:sz w:val="28"/>
          <w:szCs w:val="28"/>
        </w:rPr>
      </w:pPr>
      <w:proofErr w:type="gramStart"/>
      <w:r w:rsidRPr="001B2196">
        <w:rPr>
          <w:rFonts w:ascii="Times New Roman" w:hAnsi="Times New Roman" w:cs="Times New Roman"/>
          <w:sz w:val="28"/>
          <w:szCs w:val="28"/>
        </w:rPr>
        <w:t xml:space="preserve">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w:t>
      </w:r>
      <w:hyperlink r:id="rId13" w:history="1">
        <w:r w:rsidRPr="001B2196">
          <w:rPr>
            <w:rFonts w:ascii="Times New Roman" w:hAnsi="Times New Roman" w:cs="Times New Roman"/>
            <w:color w:val="0000FF"/>
            <w:sz w:val="28"/>
            <w:szCs w:val="28"/>
          </w:rPr>
          <w:t>ст. 78</w:t>
        </w:r>
      </w:hyperlink>
      <w:r w:rsidRPr="001B2196">
        <w:rPr>
          <w:rFonts w:ascii="Times New Roman" w:hAnsi="Times New Roman" w:cs="Times New Roman"/>
          <w:sz w:val="28"/>
          <w:szCs w:val="28"/>
        </w:rPr>
        <w:t xml:space="preserve"> УК РФ, и не позднее одного года со дня открытия вновь открывшихся обстоятельств.</w:t>
      </w:r>
      <w:proofErr w:type="gramEnd"/>
    </w:p>
    <w:p w:rsidR="001B2196" w:rsidRPr="001B2196" w:rsidRDefault="001B2196" w:rsidP="001B219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1B2196" w:rsidRPr="001B2196" w:rsidTr="008858B8">
        <w:tc>
          <w:tcPr>
            <w:tcW w:w="567" w:type="dxa"/>
            <w:tcBorders>
              <w:top w:val="single" w:sz="4" w:space="0" w:color="auto"/>
              <w:bottom w:val="single" w:sz="4" w:space="0" w:color="auto"/>
              <w:right w:val="nil"/>
            </w:tcBorders>
          </w:tcPr>
          <w:p w:rsidR="001B2196" w:rsidRPr="001B2196" w:rsidRDefault="001B2196" w:rsidP="008858B8">
            <w:pPr>
              <w:pStyle w:val="ConsPlusNormal"/>
              <w:jc w:val="center"/>
              <w:rPr>
                <w:rFonts w:ascii="Times New Roman" w:hAnsi="Times New Roman" w:cs="Times New Roman"/>
                <w:sz w:val="28"/>
                <w:szCs w:val="28"/>
              </w:rPr>
            </w:pPr>
            <w:r w:rsidRPr="001B2196">
              <w:rPr>
                <w:rFonts w:ascii="Times New Roman" w:hAnsi="Times New Roman" w:cs="Times New Roman"/>
                <w:sz w:val="28"/>
                <w:szCs w:val="28"/>
              </w:rPr>
              <w:t>!</w:t>
            </w:r>
          </w:p>
        </w:tc>
        <w:tc>
          <w:tcPr>
            <w:tcW w:w="8504" w:type="dxa"/>
            <w:tcBorders>
              <w:top w:val="single" w:sz="4" w:space="0" w:color="auto"/>
              <w:left w:val="nil"/>
              <w:bottom w:val="single" w:sz="4" w:space="0" w:color="auto"/>
            </w:tcBorders>
          </w:tcPr>
          <w:p w:rsidR="001B2196" w:rsidRPr="001B2196" w:rsidRDefault="001B2196" w:rsidP="008858B8">
            <w:pPr>
              <w:pStyle w:val="ConsPlusNormal"/>
              <w:jc w:val="both"/>
              <w:rPr>
                <w:rFonts w:ascii="Times New Roman" w:hAnsi="Times New Roman" w:cs="Times New Roman"/>
                <w:sz w:val="28"/>
                <w:szCs w:val="28"/>
              </w:rPr>
            </w:pPr>
            <w:r w:rsidRPr="001B2196">
              <w:rPr>
                <w:rFonts w:ascii="Times New Roman" w:hAnsi="Times New Roman" w:cs="Times New Roman"/>
                <w:sz w:val="28"/>
                <w:szCs w:val="28"/>
              </w:rPr>
              <w:t>Пересмотр обвинительного приговора ввиду новых или вновь открывшихся обстоятельств в пользу осужденного никакими сроками не ограничен (</w:t>
            </w:r>
            <w:hyperlink r:id="rId14" w:history="1">
              <w:r w:rsidRPr="001B2196">
                <w:rPr>
                  <w:rFonts w:ascii="Times New Roman" w:hAnsi="Times New Roman" w:cs="Times New Roman"/>
                  <w:color w:val="0000FF"/>
                  <w:sz w:val="28"/>
                  <w:szCs w:val="28"/>
                </w:rPr>
                <w:t>ст. 414</w:t>
              </w:r>
            </w:hyperlink>
            <w:r w:rsidRPr="001B2196">
              <w:rPr>
                <w:rFonts w:ascii="Times New Roman" w:hAnsi="Times New Roman" w:cs="Times New Roman"/>
                <w:sz w:val="28"/>
                <w:szCs w:val="28"/>
              </w:rPr>
              <w:t xml:space="preserve"> УПК РФ).</w:t>
            </w:r>
          </w:p>
        </w:tc>
      </w:tr>
    </w:tbl>
    <w:p w:rsidR="001B2196" w:rsidRPr="001B2196" w:rsidRDefault="001B2196" w:rsidP="001B2196">
      <w:pPr>
        <w:pStyle w:val="ConsPlusNormal"/>
        <w:ind w:firstLine="540"/>
        <w:jc w:val="both"/>
        <w:rPr>
          <w:rFonts w:ascii="Times New Roman" w:hAnsi="Times New Roman" w:cs="Times New Roman"/>
          <w:sz w:val="28"/>
          <w:szCs w:val="28"/>
        </w:rPr>
      </w:pPr>
    </w:p>
    <w:p w:rsidR="001B2196" w:rsidRPr="001B2196" w:rsidRDefault="001B2196" w:rsidP="001B2196">
      <w:pPr>
        <w:pStyle w:val="ConsPlusNormal"/>
        <w:ind w:firstLine="540"/>
        <w:jc w:val="both"/>
        <w:rPr>
          <w:rFonts w:ascii="Times New Roman" w:hAnsi="Times New Roman" w:cs="Times New Roman"/>
          <w:sz w:val="28"/>
          <w:szCs w:val="28"/>
        </w:rPr>
      </w:pPr>
      <w:r w:rsidRPr="001B2196">
        <w:rPr>
          <w:rFonts w:ascii="Times New Roman" w:hAnsi="Times New Roman" w:cs="Times New Roman"/>
          <w:sz w:val="28"/>
          <w:szCs w:val="28"/>
        </w:rPr>
        <w:t>Право возбуждения производства ввиду новых или вновь открывшихся обстоятель</w:t>
      </w:r>
      <w:proofErr w:type="gramStart"/>
      <w:r w:rsidRPr="001B2196">
        <w:rPr>
          <w:rFonts w:ascii="Times New Roman" w:hAnsi="Times New Roman" w:cs="Times New Roman"/>
          <w:sz w:val="28"/>
          <w:szCs w:val="28"/>
        </w:rPr>
        <w:t>ств пр</w:t>
      </w:r>
      <w:proofErr w:type="gramEnd"/>
      <w:r w:rsidRPr="001B2196">
        <w:rPr>
          <w:rFonts w:ascii="Times New Roman" w:hAnsi="Times New Roman" w:cs="Times New Roman"/>
          <w:sz w:val="28"/>
          <w:szCs w:val="28"/>
        </w:rPr>
        <w:t xml:space="preserve">инадлежит прокурору, за исключением случаев, когда такое решение принимает Председатель Верховного Суда РФ в пределах компетенции, установленной </w:t>
      </w:r>
      <w:hyperlink r:id="rId15" w:history="1">
        <w:r w:rsidRPr="001B2196">
          <w:rPr>
            <w:rFonts w:ascii="Times New Roman" w:hAnsi="Times New Roman" w:cs="Times New Roman"/>
            <w:color w:val="0000FF"/>
            <w:sz w:val="28"/>
            <w:szCs w:val="28"/>
          </w:rPr>
          <w:t>ч. 5 ст. 415</w:t>
        </w:r>
      </w:hyperlink>
      <w:r w:rsidRPr="001B2196">
        <w:rPr>
          <w:rFonts w:ascii="Times New Roman" w:hAnsi="Times New Roman" w:cs="Times New Roman"/>
          <w:sz w:val="28"/>
          <w:szCs w:val="28"/>
        </w:rPr>
        <w:t xml:space="preserve"> УПК РФ.</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Поводами для возбуждения производства ввиду новых или вновь </w:t>
      </w:r>
      <w:r w:rsidRPr="001B2196">
        <w:rPr>
          <w:rFonts w:ascii="Times New Roman" w:hAnsi="Times New Roman" w:cs="Times New Roman"/>
          <w:sz w:val="28"/>
          <w:szCs w:val="28"/>
        </w:rPr>
        <w:lastRenderedPageBreak/>
        <w:t>открывшихся обстоятельств могут быть сообщения граждан, должностных лиц, а также данные, полученные в ходе предварительного расследования и судебного рассмотрения других уголовных дел.</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Ходатайствовать о возобновлении производства по уголовному делу вправе защитник, участники уголовного судопроизводства, а также иные лица, чьи законные интересы непосредственно затрагиваются судебными решениями, прокурор, обнаруживший признаки новых или вновь открывшихся обстоятельств.</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Решение о возбуждении прокурором производства может быть принято лишь при наличии повода, предусмотренного </w:t>
      </w:r>
      <w:hyperlink r:id="rId16" w:history="1">
        <w:r w:rsidRPr="001B2196">
          <w:rPr>
            <w:rFonts w:ascii="Times New Roman" w:hAnsi="Times New Roman" w:cs="Times New Roman"/>
            <w:color w:val="0000FF"/>
            <w:sz w:val="28"/>
            <w:szCs w:val="28"/>
          </w:rPr>
          <w:t>ч. 2 ст. 415</w:t>
        </w:r>
      </w:hyperlink>
      <w:r w:rsidRPr="001B2196">
        <w:rPr>
          <w:rFonts w:ascii="Times New Roman" w:hAnsi="Times New Roman" w:cs="Times New Roman"/>
          <w:sz w:val="28"/>
          <w:szCs w:val="28"/>
        </w:rPr>
        <w:t xml:space="preserve"> УПК РФ, и достаточных данных, указывающих на наличие в сообщении признаков нового или вновь открывшегося обстоятельства.</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Далеко не каждое сообщение о новом или вновь открывшемся обстоятельстве, поступившее к прокурору, может повлечь за собой принятие решения о возбуждении производства. Сообщение может быть заведомо необоснованным, если в нем, например, оспариваются выводы суда о виновности осужденного и предлагается переоценить доказательства, исследованные судом первой инстанции. В таких случаях прокурор отказывает в возбуждении производства ввиду новых или вновь открывшихся обстоятельств, о чем сообщает заинтересованным лицам.</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При наличии оснований для возобновления производства по уголовному делу прокурор составляет заключение и направляет его вместе с уголовным делом, а также копией приговора и материалами проверки в суд в соответствии со </w:t>
      </w:r>
      <w:hyperlink r:id="rId17" w:history="1">
        <w:r w:rsidRPr="001B2196">
          <w:rPr>
            <w:rFonts w:ascii="Times New Roman" w:hAnsi="Times New Roman" w:cs="Times New Roman"/>
            <w:color w:val="0000FF"/>
            <w:sz w:val="28"/>
            <w:szCs w:val="28"/>
          </w:rPr>
          <w:t>ст. 417</w:t>
        </w:r>
      </w:hyperlink>
      <w:r w:rsidRPr="001B2196">
        <w:rPr>
          <w:rFonts w:ascii="Times New Roman" w:hAnsi="Times New Roman" w:cs="Times New Roman"/>
          <w:sz w:val="28"/>
          <w:szCs w:val="28"/>
        </w:rPr>
        <w:t xml:space="preserve"> УПК РФ.</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Лица, чьи права и законные интересы были затронуты решением прокурора по результатам проверки вновь открывшихся или расследования новых обстоятельств, вправе ознакомиться с материалами проверки или расследования.</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Процессуальный порядок рассмотрения уголовного дела по заключению прокурора совпадает с порядком рассмотрения уголовного дела судом кассационной инстанции, о чем непосредственно указано в </w:t>
      </w:r>
      <w:hyperlink r:id="rId18" w:history="1">
        <w:r w:rsidRPr="001B2196">
          <w:rPr>
            <w:rFonts w:ascii="Times New Roman" w:hAnsi="Times New Roman" w:cs="Times New Roman"/>
            <w:color w:val="0000FF"/>
            <w:sz w:val="28"/>
            <w:szCs w:val="28"/>
          </w:rPr>
          <w:t>ч. 3 ст. 417</w:t>
        </w:r>
      </w:hyperlink>
      <w:r w:rsidRPr="001B2196">
        <w:rPr>
          <w:rFonts w:ascii="Times New Roman" w:hAnsi="Times New Roman" w:cs="Times New Roman"/>
          <w:sz w:val="28"/>
          <w:szCs w:val="28"/>
        </w:rPr>
        <w:t xml:space="preserve"> УПК РФ. В таком же порядке на практике рассматривается и представление Председателя Верховного Суда РФ.</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По результатам рассмотрения уголовного дела по представлению Председателя Верховного Суда РФ Президиум Верховного Суда РФ отменяет или изменяет судебные решения по уголовному делу в </w:t>
      </w:r>
      <w:r w:rsidRPr="001B2196">
        <w:rPr>
          <w:rFonts w:ascii="Times New Roman" w:hAnsi="Times New Roman" w:cs="Times New Roman"/>
          <w:sz w:val="28"/>
          <w:szCs w:val="28"/>
        </w:rPr>
        <w:lastRenderedPageBreak/>
        <w:t>соответствии с постановлением Конституционного Суда РФ или постановлением Европейского суда по правам человека. Копии постановления Президиума в течение 3 суток направляются в Конституционный Суд РФ, лицу, в отношении которого принято данное постановление, прокурору и Уполномоченному Российской Федерации при Европейском суде по правам человека (</w:t>
      </w:r>
      <w:hyperlink r:id="rId19" w:history="1">
        <w:r w:rsidRPr="001B2196">
          <w:rPr>
            <w:rFonts w:ascii="Times New Roman" w:hAnsi="Times New Roman" w:cs="Times New Roman"/>
            <w:color w:val="0000FF"/>
            <w:sz w:val="28"/>
            <w:szCs w:val="28"/>
          </w:rPr>
          <w:t>ч. 5 ст. 415</w:t>
        </w:r>
      </w:hyperlink>
      <w:r w:rsidRPr="001B2196">
        <w:rPr>
          <w:rFonts w:ascii="Times New Roman" w:hAnsi="Times New Roman" w:cs="Times New Roman"/>
          <w:sz w:val="28"/>
          <w:szCs w:val="28"/>
        </w:rPr>
        <w:t xml:space="preserve"> УПК РФ).</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Рассмотрев заключение прокурора о возобновлении производства по уголовному делу ввиду новых или вновь открывшихся обстоятельств, </w:t>
      </w:r>
      <w:r w:rsidRPr="001B2196">
        <w:rPr>
          <w:rFonts w:ascii="Times New Roman" w:hAnsi="Times New Roman" w:cs="Times New Roman"/>
          <w:b/>
          <w:sz w:val="28"/>
          <w:szCs w:val="28"/>
        </w:rPr>
        <w:t>суд принимает одно из следующих решений</w:t>
      </w:r>
      <w:r w:rsidRPr="001B2196">
        <w:rPr>
          <w:rFonts w:ascii="Times New Roman" w:hAnsi="Times New Roman" w:cs="Times New Roman"/>
          <w:sz w:val="28"/>
          <w:szCs w:val="28"/>
        </w:rPr>
        <w:t xml:space="preserve">: 1) об отмене приговора, определения или постановления суда и передаче уголовного дела для производства нового судебного разбирательства; </w:t>
      </w:r>
      <w:proofErr w:type="gramStart"/>
      <w:r w:rsidRPr="001B2196">
        <w:rPr>
          <w:rFonts w:ascii="Times New Roman" w:hAnsi="Times New Roman" w:cs="Times New Roman"/>
          <w:sz w:val="28"/>
          <w:szCs w:val="28"/>
        </w:rPr>
        <w:t xml:space="preserve">2) об отмене приговора, определения или постановления суда и всех последующих судебных решений и о возвращении уголовного дела прокурору в случае выявления обстоятельств, указанных в </w:t>
      </w:r>
      <w:hyperlink r:id="rId20" w:history="1">
        <w:r w:rsidRPr="001B2196">
          <w:rPr>
            <w:rFonts w:ascii="Times New Roman" w:hAnsi="Times New Roman" w:cs="Times New Roman"/>
            <w:color w:val="0000FF"/>
            <w:sz w:val="28"/>
            <w:szCs w:val="28"/>
          </w:rPr>
          <w:t>ч. 1</w:t>
        </w:r>
      </w:hyperlink>
      <w:r w:rsidRPr="001B2196">
        <w:rPr>
          <w:rFonts w:ascii="Times New Roman" w:hAnsi="Times New Roman" w:cs="Times New Roman"/>
          <w:sz w:val="28"/>
          <w:szCs w:val="28"/>
        </w:rPr>
        <w:t xml:space="preserve"> и </w:t>
      </w:r>
      <w:hyperlink r:id="rId21" w:history="1">
        <w:r w:rsidRPr="001B2196">
          <w:rPr>
            <w:rFonts w:ascii="Times New Roman" w:hAnsi="Times New Roman" w:cs="Times New Roman"/>
            <w:color w:val="0000FF"/>
            <w:sz w:val="28"/>
            <w:szCs w:val="28"/>
          </w:rPr>
          <w:t>п. 1 ч. 1.2 ст. 237</w:t>
        </w:r>
      </w:hyperlink>
      <w:r w:rsidRPr="001B2196">
        <w:rPr>
          <w:rFonts w:ascii="Times New Roman" w:hAnsi="Times New Roman" w:cs="Times New Roman"/>
          <w:sz w:val="28"/>
          <w:szCs w:val="28"/>
        </w:rPr>
        <w:t xml:space="preserve"> УПК РФ; 3) об отмене приговора, определения или постановления суда и о прекращении уголовного дела; 4) об отклонении заключения прокурора (</w:t>
      </w:r>
      <w:hyperlink r:id="rId22" w:history="1">
        <w:r w:rsidRPr="001B2196">
          <w:rPr>
            <w:rFonts w:ascii="Times New Roman" w:hAnsi="Times New Roman" w:cs="Times New Roman"/>
            <w:color w:val="0000FF"/>
            <w:sz w:val="28"/>
            <w:szCs w:val="28"/>
          </w:rPr>
          <w:t>ст. 418</w:t>
        </w:r>
      </w:hyperlink>
      <w:r w:rsidRPr="001B2196">
        <w:rPr>
          <w:rFonts w:ascii="Times New Roman" w:hAnsi="Times New Roman" w:cs="Times New Roman"/>
          <w:sz w:val="28"/>
          <w:szCs w:val="28"/>
        </w:rPr>
        <w:t xml:space="preserve"> УПК РФ).</w:t>
      </w:r>
      <w:proofErr w:type="gramEnd"/>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b/>
          <w:sz w:val="28"/>
          <w:szCs w:val="28"/>
        </w:rPr>
        <w:t>Решение об отклонении заключения прокурора принимается</w:t>
      </w:r>
      <w:r w:rsidRPr="001B2196">
        <w:rPr>
          <w:rFonts w:ascii="Times New Roman" w:hAnsi="Times New Roman" w:cs="Times New Roman"/>
          <w:sz w:val="28"/>
          <w:szCs w:val="28"/>
        </w:rPr>
        <w:t>, если:</w:t>
      </w:r>
    </w:p>
    <w:p w:rsidR="001B2196" w:rsidRPr="001B2196" w:rsidRDefault="001B2196" w:rsidP="001B2196">
      <w:pPr>
        <w:pStyle w:val="ConsPlusNormal"/>
        <w:spacing w:before="220"/>
        <w:ind w:firstLine="540"/>
        <w:jc w:val="both"/>
        <w:rPr>
          <w:rFonts w:ascii="Times New Roman" w:hAnsi="Times New Roman" w:cs="Times New Roman"/>
          <w:sz w:val="28"/>
          <w:szCs w:val="28"/>
        </w:rPr>
      </w:pPr>
      <w:proofErr w:type="gramStart"/>
      <w:r w:rsidRPr="001B2196">
        <w:rPr>
          <w:rFonts w:ascii="Times New Roman" w:hAnsi="Times New Roman" w:cs="Times New Roman"/>
          <w:sz w:val="28"/>
          <w:szCs w:val="28"/>
        </w:rPr>
        <w:t xml:space="preserve">- в ходе судебного разбирательства будет установлено отсутствие новых или вновь открывшихся обстоятельств или установлено, что новые или вновь открывшиеся обстоятельства имеют место, но они не ставят под сомнение законность, обоснованность и справедливость пересматриваемого судебного решения (за исключением вновь открывшегося обстоятельства, предусмотренного </w:t>
      </w:r>
      <w:hyperlink r:id="rId23" w:history="1">
        <w:r w:rsidRPr="001B2196">
          <w:rPr>
            <w:rFonts w:ascii="Times New Roman" w:hAnsi="Times New Roman" w:cs="Times New Roman"/>
            <w:color w:val="0000FF"/>
            <w:sz w:val="28"/>
            <w:szCs w:val="28"/>
          </w:rPr>
          <w:t>п. 3 ч. 3 ст. 413</w:t>
        </w:r>
      </w:hyperlink>
      <w:r w:rsidRPr="001B2196">
        <w:rPr>
          <w:rFonts w:ascii="Times New Roman" w:hAnsi="Times New Roman" w:cs="Times New Roman"/>
          <w:sz w:val="28"/>
          <w:szCs w:val="28"/>
        </w:rPr>
        <w:t xml:space="preserve"> УПК, поскольку установление вступившим в законную силу приговором суда преступных действий судьи, совершенных</w:t>
      </w:r>
      <w:proofErr w:type="gramEnd"/>
      <w:r w:rsidRPr="001B2196">
        <w:rPr>
          <w:rFonts w:ascii="Times New Roman" w:hAnsi="Times New Roman" w:cs="Times New Roman"/>
          <w:sz w:val="28"/>
          <w:szCs w:val="28"/>
        </w:rPr>
        <w:t xml:space="preserve"> им при рассмотрении данного уголовного дела, во всех случаях влечет безусловную отмену судебного решения);</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xml:space="preserve">- истекли сроки давности уголовного преследования, установленные </w:t>
      </w:r>
      <w:hyperlink r:id="rId24" w:history="1">
        <w:r w:rsidRPr="001B2196">
          <w:rPr>
            <w:rFonts w:ascii="Times New Roman" w:hAnsi="Times New Roman" w:cs="Times New Roman"/>
            <w:color w:val="0000FF"/>
            <w:sz w:val="28"/>
            <w:szCs w:val="28"/>
          </w:rPr>
          <w:t>ст. 78</w:t>
        </w:r>
      </w:hyperlink>
      <w:r w:rsidRPr="001B2196">
        <w:rPr>
          <w:rFonts w:ascii="Times New Roman" w:hAnsi="Times New Roman" w:cs="Times New Roman"/>
          <w:sz w:val="28"/>
          <w:szCs w:val="28"/>
        </w:rPr>
        <w:t xml:space="preserve"> УК, а в заключени</w:t>
      </w:r>
      <w:proofErr w:type="gramStart"/>
      <w:r w:rsidRPr="001B2196">
        <w:rPr>
          <w:rFonts w:ascii="Times New Roman" w:hAnsi="Times New Roman" w:cs="Times New Roman"/>
          <w:sz w:val="28"/>
          <w:szCs w:val="28"/>
        </w:rPr>
        <w:t>и</w:t>
      </w:r>
      <w:proofErr w:type="gramEnd"/>
      <w:r w:rsidRPr="001B2196">
        <w:rPr>
          <w:rFonts w:ascii="Times New Roman" w:hAnsi="Times New Roman" w:cs="Times New Roman"/>
          <w:sz w:val="28"/>
          <w:szCs w:val="28"/>
        </w:rPr>
        <w:t xml:space="preserve"> прокурора ставится вопрос о пересмотре оправдательного приговора или определения, постановления суда о прекращении уголовного дела или обвинительного приговора в связи с мягкостью назначенного наказания либо применением к осужденному уголовного закона о более тяжком преступлении;</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 со дня открытия новых или вновь открывшихся обстоятельств истек один год, а в заключени</w:t>
      </w:r>
      <w:proofErr w:type="gramStart"/>
      <w:r w:rsidRPr="001B2196">
        <w:rPr>
          <w:rFonts w:ascii="Times New Roman" w:hAnsi="Times New Roman" w:cs="Times New Roman"/>
          <w:sz w:val="28"/>
          <w:szCs w:val="28"/>
        </w:rPr>
        <w:t>и</w:t>
      </w:r>
      <w:proofErr w:type="gramEnd"/>
      <w:r w:rsidRPr="001B2196">
        <w:rPr>
          <w:rFonts w:ascii="Times New Roman" w:hAnsi="Times New Roman" w:cs="Times New Roman"/>
          <w:sz w:val="28"/>
          <w:szCs w:val="28"/>
        </w:rPr>
        <w:t xml:space="preserve"> прокурора ставится вопрос о пересмотре судебного решения в сторону, неблагоприятную для осужденного, оправданного, лица, в отношении которого уголовное дело прекращено.</w:t>
      </w:r>
    </w:p>
    <w:p w:rsidR="001B2196" w:rsidRPr="001B2196" w:rsidRDefault="001B2196" w:rsidP="001B2196">
      <w:pPr>
        <w:pStyle w:val="ConsPlusNormal"/>
        <w:spacing w:before="220"/>
        <w:ind w:firstLine="540"/>
        <w:jc w:val="both"/>
        <w:rPr>
          <w:rFonts w:ascii="Times New Roman" w:hAnsi="Times New Roman" w:cs="Times New Roman"/>
          <w:sz w:val="28"/>
          <w:szCs w:val="28"/>
        </w:rPr>
      </w:pPr>
      <w:r w:rsidRPr="001B2196">
        <w:rPr>
          <w:rFonts w:ascii="Times New Roman" w:hAnsi="Times New Roman" w:cs="Times New Roman"/>
          <w:sz w:val="28"/>
          <w:szCs w:val="28"/>
        </w:rPr>
        <w:t>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порядке (</w:t>
      </w:r>
      <w:hyperlink r:id="rId25" w:history="1">
        <w:r w:rsidRPr="001B2196">
          <w:rPr>
            <w:rFonts w:ascii="Times New Roman" w:hAnsi="Times New Roman" w:cs="Times New Roman"/>
            <w:color w:val="0000FF"/>
            <w:sz w:val="28"/>
            <w:szCs w:val="28"/>
          </w:rPr>
          <w:t>ст. 419</w:t>
        </w:r>
      </w:hyperlink>
      <w:r w:rsidRPr="001B2196">
        <w:rPr>
          <w:rFonts w:ascii="Times New Roman" w:hAnsi="Times New Roman" w:cs="Times New Roman"/>
          <w:sz w:val="28"/>
          <w:szCs w:val="28"/>
        </w:rPr>
        <w:t xml:space="preserve"> УПК РФ).</w:t>
      </w:r>
    </w:p>
    <w:p w:rsidR="00212D67" w:rsidRPr="001B2196" w:rsidRDefault="00212D67">
      <w:pPr>
        <w:rPr>
          <w:rFonts w:ascii="Times New Roman" w:hAnsi="Times New Roman"/>
          <w:sz w:val="28"/>
          <w:szCs w:val="28"/>
        </w:rPr>
      </w:pPr>
    </w:p>
    <w:sectPr w:rsidR="00212D67" w:rsidRPr="001B2196" w:rsidSect="00212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2"/>
  </w:compat>
  <w:rsids>
    <w:rsidRoot w:val="001B2196"/>
    <w:rsid w:val="001B2196"/>
    <w:rsid w:val="00212D67"/>
    <w:rsid w:val="008A7439"/>
    <w:rsid w:val="00A75F72"/>
    <w:rsid w:val="00B5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19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196"/>
    <w:pPr>
      <w:widowControl w:val="0"/>
      <w:autoSpaceDE w:val="0"/>
      <w:autoSpaceDN w:val="0"/>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68E31E2E9089421A93C996C5C4035E9F72BA67B2CF794A6B80579EA354EFDB3D39AAC4B6728E01D3A853A78563B7149BBB45BEE87BC37DwAi6K" TargetMode="External"/><Relationship Id="rId13" Type="http://schemas.openxmlformats.org/officeDocument/2006/relationships/hyperlink" Target="consultantplus://offline/ref=C668E31E2E9089421A93C996C5C4035E9F72BA67B2C0794A6B80579EA354EFDB3D39AAC4B6708505DBA853A78563B7149BBB45BEE87BC37DwAi6K" TargetMode="External"/><Relationship Id="rId18" Type="http://schemas.openxmlformats.org/officeDocument/2006/relationships/hyperlink" Target="consultantplus://offline/ref=C668E31E2E9089421A93C996C5C4035E9F72BA67B2CF794A6B80579EA354EFDB3D39AAC4B679840886F243A3CC36BE0A9FA75BBEF67BwCi3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C668E31E2E9089421A93C996C5C4035E9F72BA67B2CF794A6B80579EA354EFDB3D39AAC4B6758601D4A853A78563B7149BBB45BEE87BC37DwAi6K" TargetMode="External"/><Relationship Id="rId7" Type="http://schemas.openxmlformats.org/officeDocument/2006/relationships/hyperlink" Target="consultantplus://offline/ref=C668E31E2E9089421A93C996C5C4035E9F72BA67B2CF794A6B80579EA354EFDB3D39AAC4B6728E02D5A853A78563B7149BBB45BEE87BC37DwAi6K" TargetMode="External"/><Relationship Id="rId12" Type="http://schemas.openxmlformats.org/officeDocument/2006/relationships/hyperlink" Target="consultantplus://offline/ref=C668E31E2E9089421A93C996C5C4035E9F72BA67B2CF794A6B80579EA354EFDB3D39AAC4B679850886F243A3CC36BE0A9FA75BBEF67BwCi3K" TargetMode="External"/><Relationship Id="rId17" Type="http://schemas.openxmlformats.org/officeDocument/2006/relationships/hyperlink" Target="consultantplus://offline/ref=C668E31E2E9089421A93C996C5C4035E9F72BA67B2CF794A6B80579EA354EFDB3D39AAC4B6728E07D5A853A78563B7149BBB45BEE87BC37DwAi6K" TargetMode="External"/><Relationship Id="rId25" Type="http://schemas.openxmlformats.org/officeDocument/2006/relationships/hyperlink" Target="consultantplus://offline/ref=C668E31E2E9089421A93C996C5C4035E9F72BA67B2CF794A6B80579EA354EFDB3D39AAC4B6728E05D1A853A78563B7149BBB45BEE87BC37DwAi6K" TargetMode="External"/><Relationship Id="rId2" Type="http://schemas.microsoft.com/office/2007/relationships/stylesWithEffects" Target="stylesWithEffects.xml"/><Relationship Id="rId16" Type="http://schemas.openxmlformats.org/officeDocument/2006/relationships/hyperlink" Target="consultantplus://offline/ref=C668E31E2E9089421A93C996C5C4035E9F72BA67B2CF794A6B80579EA354EFDB3D39AAC4B6728E00DBA853A78563B7149BBB45BEE87BC37DwAi6K" TargetMode="External"/><Relationship Id="rId20" Type="http://schemas.openxmlformats.org/officeDocument/2006/relationships/hyperlink" Target="consultantplus://offline/ref=C668E31E2E9089421A93C996C5C4035E9F72BA67B2CF794A6B80579EA354EFDB3D39AAC4B6718105D1A853A78563B7149BBB45BEE87BC37DwAi6K" TargetMode="External"/><Relationship Id="rId1" Type="http://schemas.openxmlformats.org/officeDocument/2006/relationships/styles" Target="styles.xml"/><Relationship Id="rId6" Type="http://schemas.openxmlformats.org/officeDocument/2006/relationships/hyperlink" Target="consultantplus://offline/ref=C668E31E2E9089421A93C996C5C4035E9F72BA67B2CF794A6B80579EA354EFDB3D39AAC4B6728E01D3A853A78563B7149BBB45BEE87BC37DwAi6K" TargetMode="External"/><Relationship Id="rId11" Type="http://schemas.openxmlformats.org/officeDocument/2006/relationships/hyperlink" Target="consultantplus://offline/ref=C668E31E2E9089421A93C996C5C4035E9E72BF61B8C3244063D95B9CA45BB0DE3A28AAC5B26E8601CCA107F4wCi1K" TargetMode="External"/><Relationship Id="rId24" Type="http://schemas.openxmlformats.org/officeDocument/2006/relationships/hyperlink" Target="consultantplus://offline/ref=C668E31E2E9089421A93C996C5C4035E9F72BA67B2C0794A6B80579EA354EFDB3D39AAC4B6708505DBA853A78563B7149BBB45BEE87BC37DwAi6K" TargetMode="External"/><Relationship Id="rId5" Type="http://schemas.openxmlformats.org/officeDocument/2006/relationships/hyperlink" Target="consultantplus://offline/ref=C668E31E2E9089421A93C996C5C4035E9F72BA67B2CF794A6B80579EA354EFDB3D39AAC4B6728E02D5A853A78563B7149BBB45BEE87BC37DwAi6K" TargetMode="External"/><Relationship Id="rId15" Type="http://schemas.openxmlformats.org/officeDocument/2006/relationships/hyperlink" Target="consultantplus://offline/ref=C668E31E2E9089421A93C996C5C4035E9F72BA67B2CF794A6B80579EA354EFDB3D39AAC4B6728E07D0A853A78563B7149BBB45BEE87BC37DwAi6K" TargetMode="External"/><Relationship Id="rId23" Type="http://schemas.openxmlformats.org/officeDocument/2006/relationships/hyperlink" Target="consultantplus://offline/ref=C668E31E2E9089421A93C996C5C4035E9F72BA67B2CF794A6B80579EA354EFDB3D39AAC4B6728E01D2A853A78563B7149BBB45BEE87BC37DwAi6K" TargetMode="External"/><Relationship Id="rId10" Type="http://schemas.openxmlformats.org/officeDocument/2006/relationships/hyperlink" Target="consultantplus://offline/ref=C668E31E2E9089421A93C996C5C4035E9E72BF61B8C3244063D95B9CA45BB0DE3A28AAC5B26E8601CCA107F4wCi1K" TargetMode="External"/><Relationship Id="rId19" Type="http://schemas.openxmlformats.org/officeDocument/2006/relationships/hyperlink" Target="consultantplus://offline/ref=C668E31E2E9089421A93C996C5C4035E9F72BA67B2CF794A6B80579EA354EFDB3D39AAC4B6728E07D0A853A78563B7149BBB45BEE87BC37DwAi6K" TargetMode="External"/><Relationship Id="rId4" Type="http://schemas.openxmlformats.org/officeDocument/2006/relationships/webSettings" Target="webSettings.xml"/><Relationship Id="rId9" Type="http://schemas.openxmlformats.org/officeDocument/2006/relationships/hyperlink" Target="consultantplus://offline/ref=C668E31E2E9089421A93C996C5C4035E9F7ABA66B19E2E483AD5599BAB04B5CB2B70A7C1A870841DD0A305wFi6K" TargetMode="External"/><Relationship Id="rId14" Type="http://schemas.openxmlformats.org/officeDocument/2006/relationships/hyperlink" Target="consultantplus://offline/ref=C668E31E2E9089421A93C996C5C4035E9F72BA67B2CF794A6B80579EA354EFDB3D39AAC4B6728E01DBA853A78563B7149BBB45BEE87BC37DwAi6K" TargetMode="External"/><Relationship Id="rId22" Type="http://schemas.openxmlformats.org/officeDocument/2006/relationships/hyperlink" Target="consultantplus://offline/ref=C668E31E2E9089421A93C996C5C4035E9F72BA67B2CF794A6B80579EA354EFDB3D39AAC4B6728E06DAA853A78563B7149BBB45BEE87BC37DwAi6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2200</Words>
  <Characters>12544</Characters>
  <Application>Microsoft Office Word</Application>
  <DocSecurity>0</DocSecurity>
  <Lines>104</Lines>
  <Paragraphs>29</Paragraphs>
  <ScaleCrop>false</ScaleCrop>
  <Company>Grizli777</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Магеррамова Ламия Махмудовна</cp:lastModifiedBy>
  <cp:revision>2</cp:revision>
  <dcterms:created xsi:type="dcterms:W3CDTF">2020-02-04T15:21:00Z</dcterms:created>
  <dcterms:modified xsi:type="dcterms:W3CDTF">2021-11-11T06:04:00Z</dcterms:modified>
</cp:coreProperties>
</file>