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13" w:rsidRPr="00EF4713" w:rsidRDefault="00EF4713" w:rsidP="00EF4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ТЕХНОЛОГИЧЕСКИЕ ДЕФЕКТЫ ОДЕЖДЫ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Технологические дефекты возникают из-за искажения конфигурации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конструктивных линий вследствие неправильного раскроя деталей изделия, 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несоответствия размеров соединяемых деталей, смещения монтажных надсечек.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Дефекты технологии пошива проявляются в недостаточных растяжениях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посадке срезов деталей, нарушении установленной ширины швов, не совмещении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монтажных надсечек, кривых строчках, искривлении швов и краев изделия,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 размеров и перекосов прокладок и подкладки, составляющих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одежды.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технологический процесс изготовления изделий действует большое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факторов: исходные материалы, квалификация и добросовестность исполнителей,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отлаженность оборудования, приспособлений, режимы обработки и многое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другое. Если изменения показателей качества швейных изделий происходят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значительного нарушения технологического процесса и превышают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отклонений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возникновении технологических дефектов одежды.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готовом изделии трудно определить, является ли дефект следствием плохой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посадки на фигуре недостаточно правильно сконструированной одежды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нарушения технологии изготовления изделия.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критерием отличия технологических дефектов от сходных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конструктивных, является их внешнее проявление при различных состояниях.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дефекты одежды внешне проявляются только в изделиях,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надетых на фигуру человека или манекен, тогда как технологические могут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обнаружены уже в изделиях (или деталях), не на фигуре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стадий изготовления изделий в швейном производстве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всех технологических дефектов может быть разбита на 5 групп: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дефекты подготовительного производства;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дефекты раскройного производства;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дефекты швейного производства;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дефекты окончательной влажно-тепловой обработки (ВТО) изделия;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дефекты, возникающие при транспортировке и хранении готовой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Технологические дефекты подготовительного производства.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ткани и других швейных материалов имеют важное значение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ритмичной работы раскройного, швейного цехов, отделочного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входного контроля в подготовительном производстве определяют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фактические показатели качества поступающего материала и комплектующих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изделий, их соответствие требованиям стандарта. Получаемая при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позволяет установить характер неоднородности поступающих партий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и выявить их дефекты, тем самым создать исходные условия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бездефектного изготовления изделий в дальнейшем процессе производства.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стабильности линейных размеров тканей и улучшения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швейных изделий следует применять декатировку тканей, сущность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заключается в увлажнении и последующем высушивании ткани.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Технологические дефекты раскройного производства. 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раскройного цеха состоит в изготовлении деталей кроя швейных изделий.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нужно при раскрое материалов обеспечить необходимую 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 кроя в пределах допускаемых отклонений и четкость линий резания;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кроя для одного изделия необходимо изготовлять комплектно.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точность кроя оказывает влияние точность </w:t>
      </w:r>
      <w:proofErr w:type="spellStart"/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обмеловки</w:t>
      </w:r>
      <w:proofErr w:type="spellEnd"/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лекал,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настилания полотен, тип машины для раскроя настила, физико-механические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настилаемых тканей, положение деталей швейных изделий относительно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нитей основы в материале.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Наибольшая точность деталей кроя достигается при машинном способе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настилания полотен и раскроя.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Технологические дефекты швейного производства. 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швейных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во многом зависит от технологии сборочных процессов. Общей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характеристикой качества обработки и сборки изделия является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качественных показателей технологическим требованиям.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точностью сборки деталей швейных изделий понимается степень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совпадения рассечек соединяемых деталей.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сборки швейных изделий необходимо помнить, что исправить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технологический дефект тем труднее, чем больше операций выполнено на изделии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его обнаружения.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швейных цехах проводится межоперационный технологический контроль,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предупреждает появление брака в готовом изделии.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Технологические дефекты влажно-тепловой обработки деталей швейных изделий. 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качества является способность швейных изделий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во время эксплуатации форму и внешний вид, которые во многом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свойствами обрабатываемых материалов, способами формования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закрепления формы.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Влажно-тепловая обработка является одним из основных видов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выполняемых при изготовлении швейных изделий.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Технологические дефекты транспортировки и хранения готовых швейных изделий. </w:t>
      </w:r>
    </w:p>
    <w:p w:rsidR="00EF4713" w:rsidRPr="00EF4713" w:rsidRDefault="00EF4713" w:rsidP="00EF47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требованием при транспортировке и хранении швейных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является сохранение их товарного вида. Поэтому готовые швейные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до отправления их торгующим организациям должны храниться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складских помещениях с учетом определенных требований. В этих помещениях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поддерживается температура 18…20 °С и влажность воздуха 40…60 %. Швейные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 защищают от воздействия прямых солнечных лучей.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дефектов этой группы необходимо осуществлять</w:t>
      </w:r>
    </w:p>
    <w:p w:rsidR="00EF4713" w:rsidRPr="00EF4713" w:rsidRDefault="00EF4713" w:rsidP="00EF47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 за хранением, упаковкой и отправкой изделий.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 внешнего вида, которая выражается в </w:t>
      </w:r>
      <w:proofErr w:type="spellStart"/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измятости</w:t>
      </w:r>
      <w:proofErr w:type="spellEnd"/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запыленности,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 пуговиц, пятнах, выцветших поверхностях деталей – все это приводит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невозможности реализации изделия с учетом его первоначальной стоимости.</w:t>
      </w:r>
    </w:p>
    <w:p w:rsidR="00EF4713" w:rsidRDefault="00EF4713" w:rsidP="005C7F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нельзя транспортировать изделия слишком плотно упакованными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внавалку друг на друга. Целесообразно использование кронштей</w:t>
      </w:r>
      <w:r w:rsidR="005C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нов, цел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лофановых и полиэтиленовых пакетов, картонных коробок, необходимо бережное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готовому изделию, так как потеря товарного вида приводит к уценке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изделия.</w:t>
      </w:r>
    </w:p>
    <w:p w:rsidR="005C7F6A" w:rsidRPr="005C7F6A" w:rsidRDefault="005C7F6A" w:rsidP="005C7F6A">
      <w:pPr>
        <w:shd w:val="clear" w:color="auto" w:fill="FFFFFF"/>
        <w:spacing w:after="0" w:line="288" w:lineRule="atLeast"/>
        <w:jc w:val="both"/>
        <w:outlineLvl w:val="5"/>
        <w:rPr>
          <w:rFonts w:ascii="Times New Roman" w:eastAsia="Times New Roman" w:hAnsi="Times New Roman" w:cs="Times New Roman"/>
          <w:b/>
          <w:bCs/>
          <w:caps/>
          <w:color w:val="525252"/>
          <w:spacing w:val="20"/>
          <w:sz w:val="24"/>
          <w:szCs w:val="24"/>
          <w:lang w:eastAsia="ru-RU"/>
        </w:rPr>
      </w:pPr>
      <w:r w:rsidRPr="005C7F6A">
        <w:rPr>
          <w:rFonts w:ascii="Times New Roman" w:eastAsia="Times New Roman" w:hAnsi="Times New Roman" w:cs="Times New Roman"/>
          <w:b/>
          <w:bCs/>
          <w:caps/>
          <w:color w:val="525252"/>
          <w:spacing w:val="20"/>
          <w:sz w:val="24"/>
          <w:szCs w:val="24"/>
          <w:lang w:eastAsia="ru-RU"/>
        </w:rPr>
        <w:t>ТЕХНОЛОГИЧЕСКИЕ ДЕФЕКТЫ ШВЕЙНОГО ПРОИЗВОДСТВА</w:t>
      </w:r>
    </w:p>
    <w:p w:rsidR="005C7F6A" w:rsidRPr="005C7F6A" w:rsidRDefault="005C7F6A" w:rsidP="005C7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331"/>
        <w:gridCol w:w="3514"/>
      </w:tblGrid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5FBFB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Дефект</w:t>
            </w:r>
          </w:p>
        </w:tc>
        <w:tc>
          <w:tcPr>
            <w:tcW w:w="0" w:type="auto"/>
            <w:shd w:val="clear" w:color="auto" w:fill="F5FBFB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 возникновения</w:t>
            </w:r>
          </w:p>
        </w:tc>
        <w:tc>
          <w:tcPr>
            <w:tcW w:w="0" w:type="auto"/>
            <w:shd w:val="clear" w:color="auto" w:fill="F5FBFB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Рекомендации по предупреждению или устранению дефекта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Укорочение (удлинение)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проведена операция подрезки низа изделия или намелена эта линия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намелкой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линии подрезки следует проверить соответствующие линейные размеры деталей,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намелку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линий подрезки следует производить остро заточенным мелом (толщина линии не более 0,1 см), а внутренняя сторона линий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должна совпадать с контуром лекал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полочки разные по длине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Неправильно выполнена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намелка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подрезка низа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технических условий при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подрезке низа изделия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перегиба лацкана расположена выше или ниже линий, определяемых моделью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Воротник укорочен или удлинен в результате неправильной подрезки или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линий подрезки нижнего воротника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укорочении деталей швейного изделия сверх допускаемой величины деталь предназначать для изделия более низкого роста, а при удлинении низ детали подрезать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Несовпадение рисунка материала в швейном изделии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произведена требуемая подгонка рисунка деталей изделия; при стачивании или настрачивании детали сместились друг относительно друга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технических условий на подгонку рисунка различных деталей швейного изделия; контроль за правильностью работы швейного оборудования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несовпадение рисунка материала полочки и листочки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выполнена подгонка рисунка ткани листочки и полочки по шву притачивания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Тщательное исполнение операции с соблюдением технических условий на подгонку рисунка материала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настрачивании листочки на полочку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произошло смещение ранее подогнанного рисунка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Контроль за правильностью регулировки механизмов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прижимной лапки и двигателя ткани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несовпадение полосок или клеток по краям лацканов и бортов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Разная ширина обтачивания швов левого и правого лацканов или бортов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Добросовестное и квалифицированное исполнение операции обтачивания лацканов и бортов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Искривленный край детали (швейного изделия)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Искривление краев, например клапана или хлястика, происходит в результате выполнения неровного шва обтачивания, а также из-за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невыправленных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 этих деталей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использовании специального оборудования - полуавтоматов для обтачивания краев деталей и их вывертывания с помощью шаблонов резко улучшается качество выполнения операции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искривление рамки или канта кармана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Неравномерный по ширине шов притачивания обтачек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использовать для настрачивания обтачек кармана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двухигольные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специальные машины с одновременным разрезанием прореза кармана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искривленный край борта или лацкана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Неровно проведена меловая линия при операции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линий лацкана и борта или проведена подрезка этих срезов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технических условий на выполнение операций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подрезки края лацкана и борта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Строчка обтачивания бортов проложена на неодинаковом расстоянии от края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соблюдением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Установленой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ширины шва при выполнении операции обтачивания борта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Неравномерная ширина канта по краю лацкана и борта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настрачивании припусков на шов (у лацкана на полочку и у борта на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нужно следить за правильностью прокладывания строчки, ее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ровнотой</w:t>
            </w:r>
            <w:proofErr w:type="spellEnd"/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выправлен край борта при выметывании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выметывании шва по краю борта необходимо следить за его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ровнотой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выправляя край с помощью канта; использовать полочки,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цельнокроенные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подбортами</w:t>
            </w:r>
            <w:proofErr w:type="spellEnd"/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искривленныи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край воротника по отлету и концам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Неправильно выполнена операция подрезки подворотника,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обработки отлета и концов воротника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Обработку воротника доверять высококвалифицированным работницам, добросовестно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выполняющим технические условия на изготовление этой сборочной единицы. Тщательно контролировать качество выполнения операций по изготовлению воротника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искривление линии низа рукава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Неправильно намелена линия подгиба низа рукава,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приутюжены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рукава внизу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 рукава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намелять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остро заточенным мелом, заутюживать строго по намеченной линии. Для устранения дефекта заметывают рукав по исправленной линии низа,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приутюживают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затем скрепляют соответствующие швы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искривление верхнего края пояса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Неровный шов обтачивания или настрачивания верхнего края пояса юбки или брюк, неровный его кант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искривленном участке пояса осуществить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подпарывание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шва, выравнивание края и обтачивание или настрачивание детали заново. Для более качественного выполнения края пояса необходимо применять специальные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двухигольные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машины для одновременной обработки края пояса и его притачивания к изделию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искривление низа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намелен или подшит низ изделия. Не прикреплен подгиб низа к швам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Подпороть искривленный низ изделия, заметать 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приутюжить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исправленной линии. Подгиб низа изделия прикрепить к вертикальным швам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Искривление швов деталей швейных изделий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 деталей швейного изделия произошло с отклонением от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Установленого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строго соблюдать технические условия на выполнение швов с последующим межоперационным контролем их качества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искривление шва втачивания рукава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Неравномерный по ширине шов втачивания рукава. Шов искривлен при прикреплении плечевых накладок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при втачивании рукава следить за параллельностью прокладываемой строчки и среза проймы. При превышении ширины шва втачивания подпарывают искривленную строчку и заново втачивают рукав. Ширина шва при крепления плечевых накладок не должна превышать по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величине шов втачивания рукава. Отпарывают неверно притачанные плечевые на кладки и заново выполняют операцию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искривление бокового шва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Посажена передняя или задняя половинка брюк около закрепки кармана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Распороть боковой шов, заново стачать боковой шов брюк без посадки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сделаны закрепки на карманах у боковых швов брюк: при постановке закрепки материал верха брюк смещен относительно припуска на боковой шов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 удалить закрепку, расправить слои материалов у боковых швов, заново поставить закрепку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искривление шва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раскепа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воротника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Раскепы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неровно намелены и подрезаны или стачаны швом, неравномерным по ширине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выполнить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намелку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подрезку, а также стачивание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раскепов</w:t>
            </w:r>
            <w:proofErr w:type="spellEnd"/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Излишнее натяжение (слабина) детали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Неправильное соединение деталей швейного изделия, которое приводит к образованию сборок, складок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излишнем натяжении детали необходимо выпустить, если возможно, запас шва детали в направлении ее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обужения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при излишней слабине забирать в шов избыток материала детали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излишнее натяжение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подбортов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пиджака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Недостаточная посадка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подбортов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их наметывании или слабина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подбортов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перегибу лацкана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наметывании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подбортов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следить за тем, чтобы в углах лацкана пиджака образовалась необходимая посадка ткани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подборта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обеспечения прилегания лацканов к полочкам нужно качественно выполнять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разметывание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линии перегиба лацкана пиджака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смещен во время присоединения его внутреннего края к бортовой прокладке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Следует распороть строчку наметывания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подборта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бортовую прокладку, выполнить операцию снова, устраняя дефект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излишняя слабина в верхней части полочек ниже плечевых швов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Натяжение прокладки или подкладки при обработке пройм, что приводит к возникновению поперечных или косых складок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Подпороть дефектный участок шва проймы и освободить прокладку или подкладку, после чего вновь обработать пройму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излишнее натяжение верхнего воротника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Недостаточная посадка верхнего воротника относительно нижнего в его углах, а также недостаточная слабина по перегибу стойки приводят к возникновению такого дефекта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Подпороть шов притачивания подкладки к воротнику, разметать воротник полиции перегиба стойки, после чего стачать его с подкладкой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Шов обтачивания отлета воротника шире, чем предусмотрено в технических условиях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соблюдать технические условия при выполнении настрачивания верхнего воротника на нижний, осуществлять строгий межоперационный контроль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излишняя слабина подкладки по низу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Подкладка стачана меньшими по ширине, чем предусмотрено, швами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Подпороть низ изделия в месте избыточной ширины подкладки, стачать подкладку швами необходимой величины, после чего вновь обработать низ изделия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излишняя слабина подкладки по длине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Подкладка притачана к швам верха изделия не по надсечкам, в результате подкладка видна внизу из-под основной ткани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Удалить швы прикрепления подкладки к верху изделия, устранить дефект, притачивая подкладку к верху по надсечкам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излишнее натяжение по локтевому шву рукава у проймы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втачан рукав в пройму: вершина оката рукава смещена назад при втачивании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Строго соблюдать технические условия на втачивание рукава, правильно регулировать машину для обеспечения необходимой посадки по окату рукава</w:t>
            </w:r>
          </w:p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Выпороть рукава, затем правильно втачать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излишнее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натяение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переднему перекату рукава вверху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Неправильно соединен рукав с проймой: вершина оката рукава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смещена вперед при втачивании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 же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излишнее натяжение клапанов карманов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сделана посадка детали верха в уголках клапана; подкладка по размеру больше детали верха клапана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Обтачивание клапанов целесообразно производить па специальном оборудовании, а вывертывание их на лицевую сторону 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приутюживание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с использованием шаблонов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излишнее натяжение или слабина нижнего края прорезного кармана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Обтачка во время притачивания натянута или посажена, неправильно расправлен карман при скреплении боковых сторон обтачек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Распарывают закрепки боковых сторон обтачек, расправляют карман, обеспечивая обтачкам нормальное натяжение, после чего ставят новые закрепки боковых сторон обтачек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излишнее натяжение (слабина) по шаговому шву брюк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соединены шаговые срезы: передняя половинка брюк при выполнении бокового шва смещена вниз, а при выполнении шагового - вверх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Распороть шаговые швы, после чего правильно стачать срезы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Несимметричность конструктивных линий (элементов, деталей)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Неточность выполнения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намелки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симметричных деталей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 соблюдать технические условия на обработку и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намелку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парных симметричных деталей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несимметричность лацканов швейного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Лацканы обтачаны швами различной ширины, при выметывании лацканов не были выправлены углы и швы обтачивания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Строго соблюдать технические условия на выполнение обтачивания, настрачивание швов (лацкана на полочку, а борта на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подборт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их выметывание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несимметричность положения шлевок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Неправильно поставлены надсечки для шлевок, а также неправильно закреплены верхние края шлевок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симметричность расстановки надсечек перед выполнением притачивания шлевок; при неправильной постановке закрепки распороть закрепку по верхним краям шлевок и, переместив их в правильное положение, сделать новые закрепки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несимметричность расположения накладных карманов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Неточно намечены места расположения карманов, обработка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карманов произведена с отклонением от намеченных линий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Внимательно выполнять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намелку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карманов и их настрачивание. Для устранения </w:t>
            </w: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дефекта отпороть один карман и настрочить его симметрично другому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Неправильная посадка швейного изделия на фигуре или манекене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принятого положения деталей и швов изделия относительно всего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технических условий на выполнение операций, строгий межоперационный контроль качества исполнения технологических операций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неправильная посадка спинки швейного изделия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Недостаточное </w:t>
            </w:r>
            <w:proofErr w:type="spellStart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сутюживание</w:t>
            </w:r>
            <w:proofErr w:type="spellEnd"/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спинки на выпуклость лопаток, недостаточная посадка спинки в верхнем участке бокового шва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правильно с учетом необходимой посадки проложить кромку или дублирующий слой клеевой прокладки по срезам проймы спинки</w:t>
            </w:r>
          </w:p>
        </w:tc>
      </w:tr>
      <w:tr w:rsidR="005C7F6A" w:rsidRPr="005C7F6A" w:rsidTr="005C7F6A">
        <w:trPr>
          <w:tblCellSpacing w:w="15" w:type="dxa"/>
          <w:jc w:val="center"/>
        </w:trPr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неправильная посадка брюк на фигуре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Сгибы передних половинок брюк расходятся, если при стачивании шаговых срезов передняя половинка брюк смещена вниз; при сгибах, смещенных внутрь, передние половинки брюк при соединении шаговых срезов смещены вверх</w:t>
            </w:r>
          </w:p>
        </w:tc>
        <w:tc>
          <w:tcPr>
            <w:tcW w:w="0" w:type="auto"/>
            <w:shd w:val="clear" w:color="auto" w:fill="F7F7E5"/>
            <w:vAlign w:val="center"/>
            <w:hideMark/>
          </w:tcPr>
          <w:p w:rsidR="005C7F6A" w:rsidRPr="005C7F6A" w:rsidRDefault="005C7F6A" w:rsidP="005C7F6A">
            <w:pPr>
              <w:spacing w:after="0" w:line="240" w:lineRule="auto"/>
              <w:ind w:left="75" w:right="75" w:firstLine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Распороть шаговые швы, после чего стачивать срезы, передвинув предварительно переднюю половинку брюк в первом случае вверх, во втором - вниз</w:t>
            </w:r>
          </w:p>
        </w:tc>
      </w:tr>
    </w:tbl>
    <w:p w:rsidR="005C7F6A" w:rsidRPr="005C7F6A" w:rsidRDefault="005C7F6A" w:rsidP="005C7F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71C" w:rsidRPr="005C7F6A" w:rsidRDefault="005C7F6A" w:rsidP="005C7F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C671C" w:rsidRPr="005C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6"/>
    <w:rsid w:val="004B2270"/>
    <w:rsid w:val="005C7F6A"/>
    <w:rsid w:val="00CE2809"/>
    <w:rsid w:val="00ED2C46"/>
    <w:rsid w:val="00E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EC3F"/>
  <w15:chartTrackingRefBased/>
  <w15:docId w15:val="{9A0EB6E4-2C96-4C83-839E-647A04A4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2625</Words>
  <Characters>14966</Characters>
  <Application>Microsoft Office Word</Application>
  <DocSecurity>0</DocSecurity>
  <Lines>124</Lines>
  <Paragraphs>35</Paragraphs>
  <ScaleCrop>false</ScaleCrop>
  <Company/>
  <LinksUpToDate>false</LinksUpToDate>
  <CharactersWithSpaces>17556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5</cp:revision>
  <dcterms:created xsi:type="dcterms:W3CDTF">2021-11-17T07:59:00Z</dcterms:created>
  <dcterms:modified xsi:type="dcterms:W3CDTF">2021-11-17T08:09:00Z</dcterms:modified>
</cp:coreProperties>
</file>