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FC1" w:rsidRPr="00E90FC1" w:rsidRDefault="00E90FC1" w:rsidP="00E90FC1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pacing w:val="20"/>
          <w:sz w:val="28"/>
          <w:szCs w:val="28"/>
          <w:lang w:eastAsia="ru-RU"/>
        </w:rPr>
      </w:pPr>
      <w:r w:rsidRPr="00E90FC1">
        <w:rPr>
          <w:rFonts w:ascii="Times New Roman" w:eastAsia="Times New Roman" w:hAnsi="Times New Roman" w:cs="Times New Roman"/>
          <w:b/>
          <w:bCs/>
          <w:color w:val="000000" w:themeColor="text1"/>
          <w:spacing w:val="20"/>
          <w:sz w:val="28"/>
          <w:szCs w:val="28"/>
          <w:lang w:eastAsia="ru-RU"/>
        </w:rPr>
        <w:t>Технологические дефекты влажно-тепловой обработки деталей швейных изделий</w:t>
      </w:r>
    </w:p>
    <w:p w:rsidR="00E90FC1" w:rsidRPr="00E90FC1" w:rsidRDefault="00E90FC1" w:rsidP="00E90FC1">
      <w:pPr>
        <w:shd w:val="clear" w:color="auto" w:fill="FFFFFF"/>
        <w:spacing w:after="0" w:line="240" w:lineRule="auto"/>
        <w:ind w:left="150" w:right="30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0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Важным показателем качества является способность швейных изделий сохранять во время эксплуатации форму и внешний вид, которые во многом определяются свойствами обрабатываемых материалов, способами формования и закрепления формы.</w:t>
      </w:r>
    </w:p>
    <w:p w:rsidR="00E90FC1" w:rsidRPr="00E90FC1" w:rsidRDefault="00E90FC1" w:rsidP="00E90FC1">
      <w:pPr>
        <w:shd w:val="clear" w:color="auto" w:fill="FFFFFF"/>
        <w:spacing w:after="0" w:line="240" w:lineRule="auto"/>
        <w:ind w:left="150" w:right="30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0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Влажно-тепловая обработка является одним из основных видов работ, выполняемых при изготовлении швейных изделий, она составляет в среднем четвертую часть всей трудоемкости изготовления изделий.</w:t>
      </w:r>
    </w:p>
    <w:p w:rsidR="00E90FC1" w:rsidRPr="00E90FC1" w:rsidRDefault="00E90FC1" w:rsidP="00E90FC1">
      <w:pPr>
        <w:shd w:val="clear" w:color="auto" w:fill="FFFFFF"/>
        <w:spacing w:after="0" w:line="240" w:lineRule="auto"/>
        <w:ind w:left="150" w:right="300"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0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Наиболее часто встречаемые технологические дефекты влажно-тепловой обработки швейных изделий и причины их возни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кновения представлены в таблице.</w:t>
      </w:r>
      <w:bookmarkStart w:id="0" w:name="_GoBack"/>
      <w:bookmarkEnd w:id="0"/>
    </w:p>
    <w:p w:rsidR="00E90FC1" w:rsidRPr="00E90FC1" w:rsidRDefault="00E90FC1" w:rsidP="00E90FC1">
      <w:pPr>
        <w:shd w:val="clear" w:color="auto" w:fill="FFFFFF"/>
        <w:spacing w:after="0" w:line="288" w:lineRule="atLeast"/>
        <w:jc w:val="both"/>
        <w:outlineLvl w:val="5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20"/>
          <w:sz w:val="20"/>
          <w:szCs w:val="20"/>
          <w:lang w:eastAsia="ru-RU"/>
        </w:rPr>
      </w:pPr>
      <w:r w:rsidRPr="00E90FC1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20"/>
          <w:sz w:val="20"/>
          <w:szCs w:val="20"/>
          <w:lang w:eastAsia="ru-RU"/>
        </w:rPr>
        <w:t>ТЕХНОЛОГИЧЕСКИЕ ДЕФЕКТЫ ВЛАЖНО-ТЕПЛОВОЙ ОБРАБОТКИ ШВЕЙНЫХ ИЗДЕЛИЙ</w:t>
      </w:r>
    </w:p>
    <w:p w:rsidR="00E90FC1" w:rsidRPr="00E90FC1" w:rsidRDefault="00E90FC1" w:rsidP="00E90F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45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3102"/>
        <w:gridCol w:w="2961"/>
      </w:tblGrid>
      <w:tr w:rsidR="00E90FC1" w:rsidRPr="00E90FC1" w:rsidTr="00E90FC1">
        <w:trPr>
          <w:tblCellSpacing w:w="15" w:type="dxa"/>
          <w:jc w:val="center"/>
        </w:trPr>
        <w:tc>
          <w:tcPr>
            <w:tcW w:w="0" w:type="auto"/>
            <w:shd w:val="clear" w:color="auto" w:fill="F5FBFB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Дефект</w:t>
            </w:r>
          </w:p>
        </w:tc>
        <w:tc>
          <w:tcPr>
            <w:tcW w:w="0" w:type="auto"/>
            <w:shd w:val="clear" w:color="auto" w:fill="F5FBFB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Причина возникновения</w:t>
            </w:r>
          </w:p>
        </w:tc>
        <w:tc>
          <w:tcPr>
            <w:tcW w:w="0" w:type="auto"/>
            <w:shd w:val="clear" w:color="auto" w:fill="F5FBFB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Рекомендации по предупреждению или устранению дефекта</w:t>
            </w:r>
          </w:p>
        </w:tc>
      </w:tr>
      <w:tr w:rsidR="00E90FC1" w:rsidRPr="00E90FC1" w:rsidTr="00E90FC1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Опал детали швейного изделия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Нарушение режимов влажно-тепловой обработки приводит к изменению или ослаблению структуры ткани или окраски материала детали швейного изделия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сильно выраженном опале испорченную деталь заменить. При слабо выраженном дефекте опаленный участок детали протереть раствором перекиси водорода</w:t>
            </w:r>
          </w:p>
        </w:tc>
      </w:tr>
      <w:tr w:rsidR="00E90FC1" w:rsidRPr="00E90FC1" w:rsidTr="00E90FC1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Прохождение клея через деталь швейного изделия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Нарушение режимов дублирования деталей изделия; несоответствие клеевых материалов плотности материалов верха, в результате чего клей выступает на лицевую сторону детали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Строго соблюдать режимы влажно-тепловой обработки, а также правильно подбирать прокладочные клеевые материалы и ткани верха изделия</w:t>
            </w:r>
          </w:p>
        </w:tc>
      </w:tr>
      <w:tr w:rsidR="00E90FC1" w:rsidRPr="00E90FC1" w:rsidTr="00E90FC1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Отслоение </w:t>
            </w:r>
            <w:proofErr w:type="spellStart"/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термо</w:t>
            </w:r>
            <w:proofErr w:type="spellEnd"/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-клеевого прокладочного материала от основного материала детали швейного изделия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Ослабление прочности склеивания деталей после многократного чередования плоского и объемного прессования деталей, нарушение режимов влажно-тепловой обработки </w:t>
            </w:r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приводит к возникновению пузырей, вздутий на дублированных деталях изделия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Иногда дефект удается устранить путем тщательной влажно-тепловой обработки детали изделия (за рубежом используют </w:t>
            </w:r>
            <w:proofErr w:type="spellStart"/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шприцевание</w:t>
            </w:r>
            <w:proofErr w:type="spellEnd"/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вздутий </w:t>
            </w:r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 пузырей путем введения в них клеевых растворов и расплавов)</w:t>
            </w:r>
          </w:p>
        </w:tc>
      </w:tr>
      <w:tr w:rsidR="00E90FC1" w:rsidRPr="00E90FC1" w:rsidTr="00E90FC1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Растянутый край детали швейного изделия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Неправильное расположение детали или ее натяжение во время влажно-тепловой обработки приводит к удлинению края детали швейного изделия по сравнению с установленными размерами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Строго соблюдать режимы и технические условия влажно-тепловой обработки деталей швейных изделий</w:t>
            </w:r>
          </w:p>
        </w:tc>
      </w:tr>
      <w:tr w:rsidR="00E90FC1" w:rsidRPr="00E90FC1" w:rsidTr="00E90FC1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Растянута или посажена горловина швейного изделия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Неправильно </w:t>
            </w:r>
            <w:proofErr w:type="spellStart"/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сутюжены</w:t>
            </w:r>
            <w:proofErr w:type="spellEnd"/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полочки, растянут шов настрачивания подворотника при влажно-тепловой обработке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Строго соблюдать технические условия на укладывание полочки на нижнюю подушку пресса для обеспечения придания правильной формы детали при влажно-тепловой обработке</w:t>
            </w:r>
          </w:p>
        </w:tc>
      </w:tr>
      <w:tr w:rsidR="00E90FC1" w:rsidRPr="00E90FC1" w:rsidTr="00E90FC1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Ласы швейного изделия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Нарушение режимов влажно-тепловой обработки приводит к образованию блеска на участках детали швейного изделия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Ласы швейного изделия устранять паром во время </w:t>
            </w:r>
            <w:proofErr w:type="spellStart"/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окончатель</w:t>
            </w:r>
            <w:proofErr w:type="spellEnd"/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ной влажно-тепловой обработки изделий на паровоздушных манекенах</w:t>
            </w:r>
          </w:p>
        </w:tc>
      </w:tr>
      <w:tr w:rsidR="00E90FC1" w:rsidRPr="00E90FC1" w:rsidTr="00E90FC1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Рыхлый шов детали швейного изделия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Несоблюдение требуемых режимов воздействия давления, тепла и сушки изделия во времени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E90FC1" w:rsidRPr="00E90FC1" w:rsidRDefault="00E90FC1" w:rsidP="00E90FC1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Правильный выбор режимов влажно-тепловой обработки деталей для каждой группы тканей</w:t>
            </w:r>
          </w:p>
        </w:tc>
      </w:tr>
    </w:tbl>
    <w:p w:rsidR="006C671C" w:rsidRPr="00E90FC1" w:rsidRDefault="00E90FC1" w:rsidP="00E90FC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C671C" w:rsidRPr="00E90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F2"/>
    <w:rsid w:val="004B2270"/>
    <w:rsid w:val="00B651F2"/>
    <w:rsid w:val="00CE2809"/>
    <w:rsid w:val="00E9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357"/>
  <w15:chartTrackingRefBased/>
  <w15:docId w15:val="{32031C9C-F19F-45FA-898D-F07D0E13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3</cp:revision>
  <dcterms:created xsi:type="dcterms:W3CDTF">2021-11-22T09:23:00Z</dcterms:created>
  <dcterms:modified xsi:type="dcterms:W3CDTF">2021-11-22T09:24:00Z</dcterms:modified>
</cp:coreProperties>
</file>