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22E" w:rsidRDefault="005C322E" w:rsidP="005C322E">
      <w:pPr>
        <w:shd w:val="clear" w:color="auto" w:fill="FFFFFF"/>
        <w:jc w:val="center"/>
        <w:rPr>
          <w:b/>
          <w:sz w:val="28"/>
          <w:szCs w:val="28"/>
        </w:rPr>
      </w:pPr>
      <w:r w:rsidRPr="00D914AF">
        <w:rPr>
          <w:b/>
          <w:sz w:val="28"/>
          <w:szCs w:val="28"/>
        </w:rPr>
        <w:t xml:space="preserve">ВОДА. РАСТВОРЫ КОНЦЕНТРАЦИЯ РАСТВОРОВ.  </w:t>
      </w:r>
    </w:p>
    <w:p w:rsidR="005C322E" w:rsidRPr="005C322E" w:rsidRDefault="005C322E" w:rsidP="005C322E">
      <w:pPr>
        <w:shd w:val="clear" w:color="auto" w:fill="FFFFFF"/>
        <w:jc w:val="center"/>
        <w:rPr>
          <w:b/>
          <w:i/>
          <w:sz w:val="28"/>
          <w:szCs w:val="28"/>
        </w:rPr>
      </w:pPr>
      <w:r w:rsidRPr="00D914AF">
        <w:rPr>
          <w:b/>
          <w:i/>
          <w:sz w:val="28"/>
          <w:szCs w:val="28"/>
        </w:rPr>
        <w:t>Дисперсные системы</w:t>
      </w:r>
      <w:proofErr w:type="gramStart"/>
      <w:r w:rsidRPr="00D914AF">
        <w:rPr>
          <w:b/>
          <w:i/>
          <w:sz w:val="28"/>
          <w:szCs w:val="28"/>
        </w:rPr>
        <w:t>.</w:t>
      </w:r>
      <w:proofErr w:type="gramEnd"/>
      <w:r>
        <w:rPr>
          <w:b/>
          <w:i/>
          <w:sz w:val="28"/>
          <w:szCs w:val="28"/>
        </w:rPr>
        <w:t xml:space="preserve"> Тема рассчитана на 2 часа. Необходимо сделать конспект и решить две задачи</w:t>
      </w:r>
      <w:proofErr w:type="gramStart"/>
      <w:r>
        <w:rPr>
          <w:b/>
          <w:i/>
          <w:sz w:val="28"/>
          <w:szCs w:val="28"/>
        </w:rPr>
        <w:t>.</w:t>
      </w:r>
      <w:proofErr w:type="gramEnd"/>
      <w:r>
        <w:rPr>
          <w:b/>
          <w:i/>
          <w:sz w:val="28"/>
          <w:szCs w:val="28"/>
        </w:rPr>
        <w:t xml:space="preserve"> Ответ отправить на почту </w:t>
      </w:r>
      <w:r>
        <w:rPr>
          <w:b/>
          <w:i/>
          <w:sz w:val="28"/>
          <w:szCs w:val="28"/>
          <w:lang w:val="en-US"/>
        </w:rPr>
        <w:t xml:space="preserve"> </w:t>
      </w:r>
      <w:hyperlink r:id="rId6" w:history="1">
        <w:r w:rsidRPr="00C02178">
          <w:rPr>
            <w:rStyle w:val="a3"/>
            <w:b/>
            <w:i/>
            <w:sz w:val="28"/>
            <w:szCs w:val="28"/>
            <w:lang w:val="en-US"/>
          </w:rPr>
          <w:t>wwwoks-getman1@yandex.ru</w:t>
        </w:r>
      </w:hyperlink>
      <w:r>
        <w:rPr>
          <w:b/>
          <w:i/>
          <w:sz w:val="28"/>
          <w:szCs w:val="28"/>
          <w:lang w:val="en-US"/>
        </w:rPr>
        <w:t xml:space="preserve"> </w:t>
      </w:r>
      <w:r>
        <w:rPr>
          <w:b/>
          <w:i/>
          <w:sz w:val="28"/>
          <w:szCs w:val="28"/>
        </w:rPr>
        <w:t xml:space="preserve"> </w:t>
      </w:r>
    </w:p>
    <w:p w:rsidR="005C322E" w:rsidRPr="009A345E" w:rsidRDefault="005C322E" w:rsidP="005C322E">
      <w:pPr>
        <w:shd w:val="clear" w:color="auto" w:fill="FFFFFF"/>
        <w:jc w:val="center"/>
        <w:rPr>
          <w:b/>
          <w:i/>
          <w:sz w:val="28"/>
          <w:szCs w:val="28"/>
        </w:rPr>
      </w:pPr>
      <w:r w:rsidRPr="009A345E">
        <w:rPr>
          <w:b/>
          <w:i/>
          <w:sz w:val="28"/>
          <w:szCs w:val="28"/>
        </w:rPr>
        <w:t>Термины:</w:t>
      </w:r>
      <w:bookmarkStart w:id="0" w:name="_GoBack"/>
      <w:bookmarkEnd w:id="0"/>
    </w:p>
    <w:p w:rsidR="005C322E" w:rsidRPr="009A345E" w:rsidRDefault="005C322E" w:rsidP="005C322E">
      <w:pPr>
        <w:numPr>
          <w:ilvl w:val="0"/>
          <w:numId w:val="1"/>
        </w:numPr>
        <w:shd w:val="clear" w:color="auto" w:fill="FFFFFF"/>
        <w:tabs>
          <w:tab w:val="clear" w:pos="1587"/>
          <w:tab w:val="num" w:pos="993"/>
        </w:tabs>
        <w:ind w:left="0" w:firstLine="709"/>
        <w:jc w:val="both"/>
        <w:rPr>
          <w:sz w:val="28"/>
          <w:szCs w:val="28"/>
        </w:rPr>
      </w:pPr>
      <w:r w:rsidRPr="009A345E">
        <w:rPr>
          <w:b/>
          <w:i/>
          <w:sz w:val="28"/>
          <w:szCs w:val="28"/>
        </w:rPr>
        <w:t>Компонент</w:t>
      </w:r>
      <w:r w:rsidRPr="009A345E">
        <w:rPr>
          <w:sz w:val="28"/>
          <w:szCs w:val="28"/>
        </w:rPr>
        <w:t xml:space="preserve"> - химически индивидуальное вещество (элемент или соедин</w:t>
      </w:r>
      <w:r w:rsidRPr="009A345E">
        <w:rPr>
          <w:sz w:val="28"/>
          <w:szCs w:val="28"/>
        </w:rPr>
        <w:t>е</w:t>
      </w:r>
      <w:r w:rsidRPr="009A345E">
        <w:rPr>
          <w:sz w:val="28"/>
          <w:szCs w:val="28"/>
        </w:rPr>
        <w:t>ние).</w:t>
      </w:r>
    </w:p>
    <w:p w:rsidR="005C322E" w:rsidRPr="009A345E" w:rsidRDefault="005C322E" w:rsidP="005C322E">
      <w:pPr>
        <w:numPr>
          <w:ilvl w:val="0"/>
          <w:numId w:val="1"/>
        </w:numPr>
        <w:shd w:val="clear" w:color="auto" w:fill="FFFFFF"/>
        <w:tabs>
          <w:tab w:val="clear" w:pos="1587"/>
          <w:tab w:val="num" w:pos="993"/>
        </w:tabs>
        <w:ind w:left="0" w:firstLine="709"/>
        <w:jc w:val="both"/>
        <w:rPr>
          <w:sz w:val="28"/>
          <w:szCs w:val="28"/>
        </w:rPr>
      </w:pPr>
      <w:r w:rsidRPr="009A345E">
        <w:rPr>
          <w:b/>
          <w:i/>
          <w:sz w:val="28"/>
          <w:szCs w:val="28"/>
        </w:rPr>
        <w:t>Система</w:t>
      </w:r>
      <w:r w:rsidRPr="009A345E">
        <w:rPr>
          <w:sz w:val="28"/>
          <w:szCs w:val="28"/>
        </w:rPr>
        <w:t xml:space="preserve"> - совокупность компонентов в твердом, жидком и газообразном состоянии.</w:t>
      </w:r>
    </w:p>
    <w:p w:rsidR="005C322E" w:rsidRPr="009A345E" w:rsidRDefault="005C322E" w:rsidP="005C322E">
      <w:pPr>
        <w:numPr>
          <w:ilvl w:val="0"/>
          <w:numId w:val="1"/>
        </w:numPr>
        <w:shd w:val="clear" w:color="auto" w:fill="FFFFFF"/>
        <w:tabs>
          <w:tab w:val="clear" w:pos="1587"/>
          <w:tab w:val="num" w:pos="993"/>
        </w:tabs>
        <w:ind w:left="0" w:firstLine="709"/>
        <w:jc w:val="both"/>
        <w:rPr>
          <w:sz w:val="28"/>
          <w:szCs w:val="28"/>
        </w:rPr>
      </w:pPr>
      <w:r w:rsidRPr="009A345E">
        <w:rPr>
          <w:b/>
          <w:i/>
          <w:sz w:val="28"/>
          <w:szCs w:val="28"/>
        </w:rPr>
        <w:t>Фаза</w:t>
      </w:r>
      <w:r w:rsidRPr="009A345E">
        <w:rPr>
          <w:sz w:val="28"/>
          <w:szCs w:val="28"/>
        </w:rPr>
        <w:t xml:space="preserve"> - однородная часть системы, отделенная от других частей поверхн</w:t>
      </w:r>
      <w:r w:rsidRPr="009A345E">
        <w:rPr>
          <w:sz w:val="28"/>
          <w:szCs w:val="28"/>
        </w:rPr>
        <w:t>о</w:t>
      </w:r>
      <w:r w:rsidRPr="009A345E">
        <w:rPr>
          <w:sz w:val="28"/>
          <w:szCs w:val="28"/>
        </w:rPr>
        <w:t>стью раздела.</w:t>
      </w:r>
    </w:p>
    <w:p w:rsidR="005C322E" w:rsidRPr="009A345E" w:rsidRDefault="005C322E" w:rsidP="005C322E">
      <w:pPr>
        <w:shd w:val="clear" w:color="auto" w:fill="FFFFFF"/>
        <w:ind w:firstLine="720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Например: лед в воде.</w:t>
      </w:r>
    </w:p>
    <w:p w:rsidR="005C322E" w:rsidRPr="009A345E" w:rsidRDefault="005C322E" w:rsidP="005C322E">
      <w:pPr>
        <w:shd w:val="clear" w:color="auto" w:fill="FFFFFF"/>
        <w:spacing w:before="120"/>
        <w:jc w:val="center"/>
        <w:rPr>
          <w:b/>
          <w:i/>
          <w:sz w:val="28"/>
          <w:szCs w:val="28"/>
        </w:rPr>
      </w:pPr>
      <w:r w:rsidRPr="009A345E">
        <w:rPr>
          <w:b/>
          <w:i/>
          <w:sz w:val="28"/>
          <w:szCs w:val="28"/>
        </w:rPr>
        <w:t>Понятие о дисперсных системах.</w:t>
      </w:r>
    </w:p>
    <w:p w:rsidR="005C322E" w:rsidRPr="009A345E" w:rsidRDefault="005C322E" w:rsidP="005C322E">
      <w:pPr>
        <w:shd w:val="clear" w:color="auto" w:fill="FFFFFF"/>
        <w:ind w:firstLine="720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Дисперсными называются системы, компоненты которых равномерно распр</w:t>
      </w:r>
      <w:r w:rsidRPr="009A345E">
        <w:rPr>
          <w:sz w:val="28"/>
          <w:szCs w:val="28"/>
        </w:rPr>
        <w:t>е</w:t>
      </w:r>
      <w:r w:rsidRPr="009A345E">
        <w:rPr>
          <w:sz w:val="28"/>
          <w:szCs w:val="28"/>
        </w:rPr>
        <w:t>делены друг в друге.</w:t>
      </w:r>
    </w:p>
    <w:p w:rsidR="005C322E" w:rsidRPr="009A345E" w:rsidRDefault="005C322E" w:rsidP="005C322E">
      <w:pPr>
        <w:shd w:val="clear" w:color="auto" w:fill="FFFFFF"/>
        <w:ind w:firstLine="720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В дисперсных системах различают дисперсную фазу - мелкораздробленное вещество, и дисперсионную среду - вещество в котором распределена дисперсная фаза.</w:t>
      </w:r>
    </w:p>
    <w:p w:rsidR="005C322E" w:rsidRPr="009A345E" w:rsidRDefault="005C322E" w:rsidP="005C322E">
      <w:pPr>
        <w:shd w:val="clear" w:color="auto" w:fill="FFFFFF"/>
        <w:spacing w:before="120"/>
        <w:jc w:val="center"/>
        <w:rPr>
          <w:b/>
          <w:i/>
          <w:sz w:val="28"/>
          <w:szCs w:val="28"/>
        </w:rPr>
      </w:pPr>
      <w:r w:rsidRPr="009A345E">
        <w:rPr>
          <w:b/>
          <w:i/>
          <w:sz w:val="28"/>
          <w:szCs w:val="28"/>
        </w:rPr>
        <w:t>Классификация дисперсных систем.</w:t>
      </w:r>
    </w:p>
    <w:p w:rsidR="005C322E" w:rsidRPr="009A345E" w:rsidRDefault="005C322E" w:rsidP="005C322E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1.</w:t>
      </w:r>
      <w:r w:rsidRPr="009A345E">
        <w:rPr>
          <w:sz w:val="28"/>
          <w:szCs w:val="28"/>
        </w:rPr>
        <w:tab/>
        <w:t xml:space="preserve">Истинные растворы (величина частиц дисперсной фазы не более 1 </w:t>
      </w:r>
      <w:proofErr w:type="spellStart"/>
      <w:r w:rsidRPr="009A345E">
        <w:rPr>
          <w:sz w:val="28"/>
          <w:szCs w:val="28"/>
        </w:rPr>
        <w:t>нм</w:t>
      </w:r>
      <w:proofErr w:type="spellEnd"/>
      <w:r w:rsidRPr="009A345E">
        <w:rPr>
          <w:sz w:val="28"/>
          <w:szCs w:val="28"/>
        </w:rPr>
        <w:t>).</w:t>
      </w:r>
    </w:p>
    <w:p w:rsidR="005C322E" w:rsidRPr="009A345E" w:rsidRDefault="005C322E" w:rsidP="005C322E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2.</w:t>
      </w:r>
      <w:r w:rsidRPr="009A345E">
        <w:rPr>
          <w:sz w:val="28"/>
          <w:szCs w:val="28"/>
        </w:rPr>
        <w:tab/>
        <w:t xml:space="preserve">Коллоидные растворы (диаметр частиц дисперсной фазы от 1 </w:t>
      </w:r>
      <w:proofErr w:type="spellStart"/>
      <w:r w:rsidRPr="009A345E">
        <w:rPr>
          <w:sz w:val="28"/>
          <w:szCs w:val="28"/>
        </w:rPr>
        <w:t>нм</w:t>
      </w:r>
      <w:proofErr w:type="spellEnd"/>
      <w:r w:rsidRPr="009A345E">
        <w:rPr>
          <w:sz w:val="28"/>
          <w:szCs w:val="28"/>
        </w:rPr>
        <w:t xml:space="preserve"> до 100 </w:t>
      </w:r>
      <w:proofErr w:type="spellStart"/>
      <w:r w:rsidRPr="009A345E">
        <w:rPr>
          <w:sz w:val="28"/>
          <w:szCs w:val="28"/>
        </w:rPr>
        <w:t>нм</w:t>
      </w:r>
      <w:proofErr w:type="spellEnd"/>
      <w:r w:rsidRPr="009A345E">
        <w:rPr>
          <w:sz w:val="28"/>
          <w:szCs w:val="28"/>
        </w:rPr>
        <w:t>).</w:t>
      </w:r>
    </w:p>
    <w:p w:rsidR="005C322E" w:rsidRPr="009A345E" w:rsidRDefault="005C322E" w:rsidP="005C322E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3.</w:t>
      </w:r>
      <w:r w:rsidRPr="009A345E">
        <w:rPr>
          <w:sz w:val="28"/>
          <w:szCs w:val="28"/>
        </w:rPr>
        <w:tab/>
        <w:t xml:space="preserve">Взвеси (диаметр частиц дисперсной фазы больше 100 </w:t>
      </w:r>
      <w:proofErr w:type="spellStart"/>
      <w:r w:rsidRPr="009A345E">
        <w:rPr>
          <w:sz w:val="28"/>
          <w:szCs w:val="28"/>
        </w:rPr>
        <w:t>нм</w:t>
      </w:r>
      <w:proofErr w:type="spellEnd"/>
      <w:r w:rsidRPr="009A345E">
        <w:rPr>
          <w:sz w:val="28"/>
          <w:szCs w:val="28"/>
        </w:rPr>
        <w:t>).</w:t>
      </w:r>
    </w:p>
    <w:p w:rsidR="005C322E" w:rsidRPr="009A345E" w:rsidRDefault="005C322E" w:rsidP="005C322E">
      <w:pPr>
        <w:shd w:val="clear" w:color="auto" w:fill="FFFFFF"/>
        <w:ind w:firstLine="720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В истинных растворах частицы дисперсной фазы представляют собой ионы или молек</w:t>
      </w:r>
      <w:r w:rsidRPr="009A345E">
        <w:rPr>
          <w:sz w:val="28"/>
          <w:szCs w:val="28"/>
        </w:rPr>
        <w:t>у</w:t>
      </w:r>
      <w:r w:rsidRPr="009A345E">
        <w:rPr>
          <w:sz w:val="28"/>
          <w:szCs w:val="28"/>
        </w:rPr>
        <w:t>лы. Истинные растворы устойчивы.</w:t>
      </w:r>
    </w:p>
    <w:p w:rsidR="005C322E" w:rsidRPr="009A345E" w:rsidRDefault="005C322E" w:rsidP="005C322E">
      <w:pPr>
        <w:shd w:val="clear" w:color="auto" w:fill="FFFFFF"/>
        <w:ind w:firstLine="720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В коллоидных, растворах частицы представляют собой конгломераты мол</w:t>
      </w:r>
      <w:r w:rsidRPr="009A345E">
        <w:rPr>
          <w:sz w:val="28"/>
          <w:szCs w:val="28"/>
        </w:rPr>
        <w:t>е</w:t>
      </w:r>
      <w:r w:rsidRPr="009A345E">
        <w:rPr>
          <w:sz w:val="28"/>
          <w:szCs w:val="28"/>
        </w:rPr>
        <w:t>кул. Устойчивость коллоидных растворов достаточно велика не только из-за н</w:t>
      </w:r>
      <w:r w:rsidRPr="009A345E">
        <w:rPr>
          <w:sz w:val="28"/>
          <w:szCs w:val="28"/>
        </w:rPr>
        <w:t>е</w:t>
      </w:r>
      <w:r w:rsidRPr="009A345E">
        <w:rPr>
          <w:sz w:val="28"/>
          <w:szCs w:val="28"/>
        </w:rPr>
        <w:t>больших размеров частиц, но и благодаря наличию у них одноименного заряда. Коллоидные системы чрезвычайно многообразны, они составляют основу всего ж</w:t>
      </w:r>
      <w:r w:rsidRPr="009A345E">
        <w:rPr>
          <w:sz w:val="28"/>
          <w:szCs w:val="28"/>
        </w:rPr>
        <w:t>и</w:t>
      </w:r>
      <w:r w:rsidRPr="009A345E">
        <w:rPr>
          <w:sz w:val="28"/>
          <w:szCs w:val="28"/>
        </w:rPr>
        <w:t>вого мира (цитоплазма клеток, кровь, лимфа и т.д.), распространенность их в б</w:t>
      </w:r>
      <w:r w:rsidRPr="009A345E">
        <w:rPr>
          <w:sz w:val="28"/>
          <w:szCs w:val="28"/>
        </w:rPr>
        <w:t>ы</w:t>
      </w:r>
      <w:r w:rsidRPr="009A345E">
        <w:rPr>
          <w:sz w:val="28"/>
          <w:szCs w:val="28"/>
        </w:rPr>
        <w:t xml:space="preserve">ту, технике, промышленности также очень велика (тушь, водоэмульсионные и </w:t>
      </w:r>
      <w:proofErr w:type="spellStart"/>
      <w:r w:rsidRPr="009A345E">
        <w:rPr>
          <w:sz w:val="28"/>
          <w:szCs w:val="28"/>
        </w:rPr>
        <w:t>вододи</w:t>
      </w:r>
      <w:r w:rsidRPr="009A345E">
        <w:rPr>
          <w:sz w:val="28"/>
          <w:szCs w:val="28"/>
        </w:rPr>
        <w:t>с</w:t>
      </w:r>
      <w:r w:rsidRPr="009A345E">
        <w:rPr>
          <w:sz w:val="28"/>
          <w:szCs w:val="28"/>
        </w:rPr>
        <w:t>персионные</w:t>
      </w:r>
      <w:proofErr w:type="spellEnd"/>
      <w:r w:rsidRPr="009A345E">
        <w:rPr>
          <w:sz w:val="28"/>
          <w:szCs w:val="28"/>
        </w:rPr>
        <w:t xml:space="preserve"> краски).</w:t>
      </w:r>
    </w:p>
    <w:p w:rsidR="005C322E" w:rsidRPr="009A345E" w:rsidRDefault="005C322E" w:rsidP="005C322E">
      <w:pPr>
        <w:shd w:val="clear" w:color="auto" w:fill="FFFFFF"/>
        <w:ind w:firstLine="720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Взвеси, как и коллоид, широко распространены в природе и используются в промышленн</w:t>
      </w:r>
      <w:r w:rsidRPr="009A345E">
        <w:rPr>
          <w:sz w:val="28"/>
          <w:szCs w:val="28"/>
        </w:rPr>
        <w:t>о</w:t>
      </w:r>
      <w:r w:rsidRPr="009A345E">
        <w:rPr>
          <w:sz w:val="28"/>
          <w:szCs w:val="28"/>
        </w:rPr>
        <w:t>сти. Из-за больших размеров частиц дисперсной фазы взвеси быстро расслаиваются, очень неу</w:t>
      </w:r>
      <w:r w:rsidRPr="009A345E">
        <w:rPr>
          <w:sz w:val="28"/>
          <w:szCs w:val="28"/>
        </w:rPr>
        <w:t>с</w:t>
      </w:r>
      <w:r w:rsidRPr="009A345E">
        <w:rPr>
          <w:sz w:val="28"/>
          <w:szCs w:val="28"/>
        </w:rPr>
        <w:t xml:space="preserve">тойчивы. </w:t>
      </w:r>
    </w:p>
    <w:p w:rsidR="005C322E" w:rsidRPr="009A345E" w:rsidRDefault="005C322E" w:rsidP="005C322E">
      <w:pPr>
        <w:shd w:val="clear" w:color="auto" w:fill="FFFFFF"/>
        <w:ind w:firstLine="720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Примеры взвесей:</w:t>
      </w:r>
    </w:p>
    <w:p w:rsidR="005C322E" w:rsidRPr="009A345E" w:rsidRDefault="005C322E" w:rsidP="005C322E">
      <w:pPr>
        <w:shd w:val="clear" w:color="auto" w:fill="FFFFFF"/>
        <w:ind w:firstLine="720"/>
        <w:jc w:val="both"/>
        <w:rPr>
          <w:sz w:val="28"/>
          <w:szCs w:val="28"/>
        </w:rPr>
      </w:pPr>
      <w:proofErr w:type="gramStart"/>
      <w:r w:rsidRPr="009A345E">
        <w:rPr>
          <w:sz w:val="28"/>
          <w:szCs w:val="28"/>
        </w:rPr>
        <w:t>Суспензия - дисперсная фаза - твердое вещество, дисперсионная среда - жи</w:t>
      </w:r>
      <w:r w:rsidRPr="009A345E">
        <w:rPr>
          <w:sz w:val="28"/>
          <w:szCs w:val="28"/>
        </w:rPr>
        <w:t>д</w:t>
      </w:r>
      <w:r w:rsidRPr="009A345E">
        <w:rPr>
          <w:sz w:val="28"/>
          <w:szCs w:val="28"/>
        </w:rPr>
        <w:t>кость (зубная паста, кремы, мази).</w:t>
      </w:r>
      <w:proofErr w:type="gramEnd"/>
    </w:p>
    <w:p w:rsidR="005C322E" w:rsidRPr="009A345E" w:rsidRDefault="005C322E" w:rsidP="005C322E">
      <w:pPr>
        <w:shd w:val="clear" w:color="auto" w:fill="FFFFFF"/>
        <w:ind w:firstLine="720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Эмульсия. Дисперсная фаза дисперсионная среда - жидкости, нерастворимые друг в друге (молоко, смесь воды и масла).</w:t>
      </w:r>
    </w:p>
    <w:p w:rsidR="005C322E" w:rsidRPr="009A345E" w:rsidRDefault="005C322E" w:rsidP="005C322E">
      <w:pPr>
        <w:shd w:val="clear" w:color="auto" w:fill="FFFFFF"/>
        <w:ind w:firstLine="720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Дым. Дисперсная фаза - твердое вещество, дисперсионная среда - газ.</w:t>
      </w:r>
    </w:p>
    <w:p w:rsidR="005C322E" w:rsidRPr="009A345E" w:rsidRDefault="005C322E" w:rsidP="005C322E">
      <w:pPr>
        <w:shd w:val="clear" w:color="auto" w:fill="FFFFFF"/>
        <w:ind w:firstLine="720"/>
        <w:jc w:val="both"/>
        <w:rPr>
          <w:sz w:val="28"/>
          <w:szCs w:val="28"/>
        </w:rPr>
      </w:pPr>
      <w:r w:rsidRPr="009A345E">
        <w:rPr>
          <w:sz w:val="28"/>
          <w:szCs w:val="28"/>
        </w:rPr>
        <w:t>Туман. Дисперсная фаза - жидкость, дисперсионная среда - газ.</w:t>
      </w:r>
    </w:p>
    <w:p w:rsidR="005C322E" w:rsidRPr="009A345E" w:rsidRDefault="005C322E" w:rsidP="005C322E">
      <w:pPr>
        <w:shd w:val="clear" w:color="auto" w:fill="FFFFFF"/>
        <w:jc w:val="center"/>
        <w:rPr>
          <w:b/>
          <w:sz w:val="28"/>
          <w:szCs w:val="28"/>
        </w:rPr>
      </w:pPr>
      <w:r w:rsidRPr="009A345E">
        <w:rPr>
          <w:b/>
          <w:sz w:val="28"/>
          <w:szCs w:val="28"/>
        </w:rPr>
        <w:t>Концентрация растворов.</w:t>
      </w:r>
    </w:p>
    <w:p w:rsidR="005C322E" w:rsidRPr="009A345E" w:rsidRDefault="005C322E" w:rsidP="005C322E">
      <w:pPr>
        <w:shd w:val="clear" w:color="auto" w:fill="FFFFFF"/>
        <w:tabs>
          <w:tab w:val="left" w:pos="7182"/>
        </w:tabs>
        <w:ind w:firstLine="720"/>
        <w:jc w:val="both"/>
        <w:rPr>
          <w:sz w:val="28"/>
          <w:szCs w:val="28"/>
        </w:rPr>
      </w:pPr>
      <w:r w:rsidRPr="009A345E">
        <w:rPr>
          <w:sz w:val="28"/>
          <w:szCs w:val="28"/>
          <w:u w:val="single"/>
        </w:rPr>
        <w:lastRenderedPageBreak/>
        <w:t>1. Процентная концентрация</w:t>
      </w:r>
      <w:r w:rsidRPr="009A345E">
        <w:rPr>
          <w:sz w:val="28"/>
          <w:szCs w:val="28"/>
        </w:rPr>
        <w:t xml:space="preserve">. </w:t>
      </w:r>
    </w:p>
    <w:p w:rsidR="005C322E" w:rsidRPr="009A345E" w:rsidRDefault="005C322E" w:rsidP="005C322E">
      <w:pPr>
        <w:shd w:val="clear" w:color="auto" w:fill="FFFFFF"/>
        <w:jc w:val="center"/>
        <w:rPr>
          <w:sz w:val="28"/>
          <w:szCs w:val="28"/>
        </w:rPr>
      </w:pPr>
      <w:r w:rsidRPr="009A345E">
        <w:rPr>
          <w:position w:val="-60"/>
          <w:sz w:val="28"/>
          <w:szCs w:val="28"/>
        </w:rPr>
        <w:object w:dxaOrig="7000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64.5pt" o:ole="">
            <v:imagedata r:id="rId7" o:title=""/>
          </v:shape>
          <o:OLEObject Type="Embed" ProgID="Equation.3" ShapeID="_x0000_i1025" DrawAspect="Content" ObjectID="_1699076902" r:id="rId8"/>
        </w:object>
      </w:r>
    </w:p>
    <w:p w:rsidR="005C322E" w:rsidRPr="009A345E" w:rsidRDefault="005C322E" w:rsidP="005C322E">
      <w:pPr>
        <w:shd w:val="clear" w:color="auto" w:fill="FFFFFF"/>
        <w:ind w:firstLine="709"/>
        <w:jc w:val="both"/>
        <w:rPr>
          <w:sz w:val="28"/>
          <w:szCs w:val="28"/>
        </w:rPr>
      </w:pPr>
      <w:r w:rsidRPr="009A345E">
        <w:rPr>
          <w:b/>
          <w:sz w:val="28"/>
          <w:szCs w:val="28"/>
          <w:u w:val="single"/>
        </w:rPr>
        <w:t xml:space="preserve">Задача 1. </w:t>
      </w:r>
      <w:r w:rsidRPr="009A345E">
        <w:rPr>
          <w:sz w:val="28"/>
          <w:szCs w:val="28"/>
        </w:rPr>
        <w:t>Сколько граммов сульфата натрия потребуется для приготовления 200 г 20% ра</w:t>
      </w:r>
      <w:r w:rsidRPr="009A345E">
        <w:rPr>
          <w:sz w:val="28"/>
          <w:szCs w:val="28"/>
        </w:rPr>
        <w:t>с</w:t>
      </w:r>
      <w:r w:rsidRPr="009A345E">
        <w:rPr>
          <w:sz w:val="28"/>
          <w:szCs w:val="28"/>
        </w:rPr>
        <w:t>твора?</w:t>
      </w:r>
    </w:p>
    <w:tbl>
      <w:tblPr>
        <w:tblW w:w="0" w:type="auto"/>
        <w:tblInd w:w="817" w:type="dxa"/>
        <w:tblLook w:val="01E0" w:firstRow="1" w:lastRow="1" w:firstColumn="1" w:lastColumn="1" w:noHBand="0" w:noVBand="0"/>
      </w:tblPr>
      <w:tblGrid>
        <w:gridCol w:w="2104"/>
        <w:gridCol w:w="1216"/>
        <w:gridCol w:w="5434"/>
      </w:tblGrid>
      <w:tr w:rsidR="005C322E" w:rsidRPr="003D7FB5" w:rsidTr="00E6653B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C322E" w:rsidRPr="003D7FB5" w:rsidRDefault="005C322E" w:rsidP="00E6653B">
            <w:pPr>
              <w:tabs>
                <w:tab w:val="left" w:pos="4583"/>
              </w:tabs>
              <w:jc w:val="both"/>
              <w:rPr>
                <w:sz w:val="28"/>
                <w:szCs w:val="28"/>
              </w:rPr>
            </w:pPr>
            <w:r w:rsidRPr="003D7FB5">
              <w:rPr>
                <w:sz w:val="28"/>
                <w:szCs w:val="28"/>
              </w:rPr>
              <w:t>Дано:</w:t>
            </w:r>
          </w:p>
          <w:p w:rsidR="005C322E" w:rsidRPr="003D7FB5" w:rsidRDefault="005C322E" w:rsidP="00E6653B">
            <w:pPr>
              <w:tabs>
                <w:tab w:val="left" w:pos="4583"/>
              </w:tabs>
              <w:jc w:val="both"/>
              <w:rPr>
                <w:sz w:val="28"/>
                <w:szCs w:val="28"/>
              </w:rPr>
            </w:pPr>
            <w:r w:rsidRPr="003D7FB5">
              <w:rPr>
                <w:i/>
                <w:sz w:val="28"/>
                <w:szCs w:val="28"/>
                <w:lang w:val="en-US"/>
              </w:rPr>
              <w:t>m</w:t>
            </w:r>
            <w:r w:rsidRPr="003D7FB5">
              <w:rPr>
                <w:i/>
                <w:sz w:val="28"/>
                <w:szCs w:val="28"/>
                <w:vertAlign w:val="subscript"/>
              </w:rPr>
              <w:t>р-</w:t>
            </w:r>
            <w:proofErr w:type="spellStart"/>
            <w:r w:rsidRPr="003D7FB5">
              <w:rPr>
                <w:i/>
                <w:sz w:val="28"/>
                <w:szCs w:val="28"/>
                <w:vertAlign w:val="subscript"/>
              </w:rPr>
              <w:t>ра</w:t>
            </w:r>
            <w:proofErr w:type="spellEnd"/>
            <w:r w:rsidRPr="003D7FB5">
              <w:rPr>
                <w:sz w:val="28"/>
                <w:szCs w:val="28"/>
              </w:rPr>
              <w:t xml:space="preserve"> = 200 г</w:t>
            </w:r>
          </w:p>
          <w:p w:rsidR="005C322E" w:rsidRPr="003D7FB5" w:rsidRDefault="005C322E" w:rsidP="00E6653B">
            <w:pPr>
              <w:tabs>
                <w:tab w:val="left" w:pos="4583"/>
              </w:tabs>
              <w:jc w:val="both"/>
              <w:rPr>
                <w:i/>
                <w:sz w:val="28"/>
                <w:szCs w:val="28"/>
                <w:vertAlign w:val="subscript"/>
              </w:rPr>
            </w:pPr>
            <w:r w:rsidRPr="003D7FB5">
              <w:rPr>
                <w:i/>
                <w:position w:val="-16"/>
                <w:sz w:val="28"/>
                <w:szCs w:val="28"/>
                <w:vertAlign w:val="subscript"/>
              </w:rPr>
              <w:object w:dxaOrig="1780" w:dyaOrig="420">
                <v:shape id="_x0000_i1026" type="#_x0000_t75" style="width:89.25pt;height:21pt" o:ole="">
                  <v:imagedata r:id="rId9" o:title=""/>
                </v:shape>
                <o:OLEObject Type="Embed" ProgID="Equation.3" ShapeID="_x0000_i1026" DrawAspect="Content" ObjectID="_1699076903" r:id="rId10"/>
              </w:objec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C322E" w:rsidRPr="003D7FB5" w:rsidRDefault="005C322E" w:rsidP="00E6653B">
            <w:pPr>
              <w:tabs>
                <w:tab w:val="left" w:pos="4583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812" w:type="dxa"/>
            <w:vMerge w:val="restart"/>
            <w:shd w:val="clear" w:color="auto" w:fill="auto"/>
          </w:tcPr>
          <w:p w:rsidR="005C322E" w:rsidRPr="003D7FB5" w:rsidRDefault="005C322E" w:rsidP="00E6653B">
            <w:pPr>
              <w:tabs>
                <w:tab w:val="left" w:pos="4583"/>
              </w:tabs>
              <w:jc w:val="center"/>
              <w:rPr>
                <w:sz w:val="28"/>
                <w:szCs w:val="28"/>
              </w:rPr>
            </w:pPr>
            <w:r w:rsidRPr="003D7FB5">
              <w:rPr>
                <w:sz w:val="28"/>
                <w:szCs w:val="28"/>
              </w:rPr>
              <w:t>Решение:</w:t>
            </w:r>
          </w:p>
          <w:p w:rsidR="005C322E" w:rsidRPr="003D7FB5" w:rsidRDefault="005C322E" w:rsidP="00E6653B">
            <w:pPr>
              <w:tabs>
                <w:tab w:val="left" w:pos="4583"/>
              </w:tabs>
              <w:jc w:val="both"/>
              <w:rPr>
                <w:sz w:val="28"/>
                <w:szCs w:val="28"/>
              </w:rPr>
            </w:pPr>
          </w:p>
          <w:p w:rsidR="005C322E" w:rsidRPr="003D7FB5" w:rsidRDefault="005C322E" w:rsidP="00E6653B">
            <w:pPr>
              <w:tabs>
                <w:tab w:val="left" w:pos="4583"/>
              </w:tabs>
              <w:jc w:val="center"/>
              <w:rPr>
                <w:i/>
                <w:sz w:val="28"/>
                <w:szCs w:val="28"/>
                <w:vertAlign w:val="subscript"/>
              </w:rPr>
            </w:pPr>
            <w:r w:rsidRPr="003D7FB5">
              <w:rPr>
                <w:i/>
                <w:position w:val="-28"/>
                <w:sz w:val="28"/>
                <w:szCs w:val="28"/>
                <w:vertAlign w:val="subscript"/>
              </w:rPr>
              <w:object w:dxaOrig="3360" w:dyaOrig="720">
                <v:shape id="_x0000_i1027" type="#_x0000_t75" style="width:168pt;height:36pt" o:ole="">
                  <v:imagedata r:id="rId11" o:title=""/>
                </v:shape>
                <o:OLEObject Type="Embed" ProgID="Equation.3" ShapeID="_x0000_i1027" DrawAspect="Content" ObjectID="_1699076904" r:id="rId12"/>
              </w:object>
            </w:r>
          </w:p>
          <w:p w:rsidR="005C322E" w:rsidRPr="003D7FB5" w:rsidRDefault="005C322E" w:rsidP="00E6653B">
            <w:pPr>
              <w:tabs>
                <w:tab w:val="left" w:pos="4583"/>
              </w:tabs>
              <w:jc w:val="both"/>
              <w:rPr>
                <w:sz w:val="28"/>
                <w:szCs w:val="28"/>
              </w:rPr>
            </w:pPr>
            <w:r w:rsidRPr="003D7FB5">
              <w:rPr>
                <w:sz w:val="28"/>
                <w:szCs w:val="28"/>
              </w:rPr>
              <w:t>Ответ</w:t>
            </w:r>
            <w:r w:rsidRPr="003D7FB5">
              <w:rPr>
                <w:i/>
                <w:sz w:val="28"/>
                <w:szCs w:val="28"/>
              </w:rPr>
              <w:t xml:space="preserve">: </w:t>
            </w:r>
            <w:r w:rsidRPr="003D7FB5">
              <w:rPr>
                <w:i/>
                <w:position w:val="-16"/>
                <w:sz w:val="28"/>
                <w:szCs w:val="28"/>
                <w:vertAlign w:val="subscript"/>
              </w:rPr>
              <w:object w:dxaOrig="1740" w:dyaOrig="420">
                <v:shape id="_x0000_i1028" type="#_x0000_t75" style="width:87pt;height:21pt" o:ole="">
                  <v:imagedata r:id="rId13" o:title=""/>
                </v:shape>
                <o:OLEObject Type="Embed" ProgID="Equation.3" ShapeID="_x0000_i1028" DrawAspect="Content" ObjectID="_1699076905" r:id="rId14"/>
              </w:object>
            </w:r>
          </w:p>
        </w:tc>
      </w:tr>
    </w:tbl>
    <w:p w:rsidR="00390ADF" w:rsidRDefault="00390ADF"/>
    <w:p w:rsidR="005C322E" w:rsidRDefault="005C322E">
      <w:r w:rsidRPr="005C322E">
        <w:rPr>
          <w:b/>
          <w:sz w:val="28"/>
          <w:szCs w:val="28"/>
        </w:rPr>
        <w:t>Домашнее задание</w:t>
      </w:r>
      <w:proofErr w:type="gramStart"/>
      <w:r w:rsidRPr="005C322E">
        <w:rPr>
          <w:b/>
          <w:sz w:val="28"/>
          <w:szCs w:val="28"/>
        </w:rPr>
        <w:t xml:space="preserve"> :</w:t>
      </w:r>
      <w:proofErr w:type="gramEnd"/>
      <w:r w:rsidRPr="005C322E">
        <w:rPr>
          <w:b/>
          <w:sz w:val="28"/>
          <w:szCs w:val="28"/>
        </w:rPr>
        <w:t xml:space="preserve"> решить задачи</w:t>
      </w:r>
      <w:r>
        <w:t>.</w:t>
      </w:r>
    </w:p>
    <w:p w:rsidR="005C322E" w:rsidRPr="005C322E" w:rsidRDefault="005C322E" w:rsidP="005C322E">
      <w:pPr>
        <w:shd w:val="clear" w:color="auto" w:fill="FFFFFF"/>
        <w:tabs>
          <w:tab w:val="left" w:pos="4583"/>
        </w:tabs>
        <w:ind w:firstLine="709"/>
        <w:jc w:val="both"/>
        <w:rPr>
          <w:sz w:val="28"/>
          <w:szCs w:val="28"/>
        </w:rPr>
      </w:pPr>
      <w:r w:rsidRPr="005C322E">
        <w:rPr>
          <w:b/>
          <w:sz w:val="28"/>
          <w:szCs w:val="28"/>
          <w:u w:val="single"/>
        </w:rPr>
        <w:t>Задача 2.</w:t>
      </w:r>
      <w:r w:rsidRPr="005C322E">
        <w:rPr>
          <w:sz w:val="28"/>
          <w:szCs w:val="28"/>
        </w:rPr>
        <w:t xml:space="preserve"> В 150 г воды растворили 25 г аммиачной селитры. Определить процентную концентрацию полученного раствора.</w:t>
      </w:r>
    </w:p>
    <w:p w:rsidR="005C322E" w:rsidRPr="005C322E" w:rsidRDefault="005C322E" w:rsidP="005C322E">
      <w:pPr>
        <w:shd w:val="clear" w:color="auto" w:fill="FFFFFF"/>
        <w:ind w:firstLine="720"/>
        <w:jc w:val="both"/>
        <w:rPr>
          <w:sz w:val="28"/>
          <w:szCs w:val="28"/>
        </w:rPr>
      </w:pPr>
      <w:r w:rsidRPr="005C322E">
        <w:rPr>
          <w:b/>
          <w:sz w:val="28"/>
          <w:szCs w:val="28"/>
          <w:u w:val="single"/>
        </w:rPr>
        <w:t>Задача 3</w:t>
      </w:r>
      <w:r w:rsidRPr="005C322E">
        <w:rPr>
          <w:sz w:val="28"/>
          <w:szCs w:val="28"/>
        </w:rPr>
        <w:t>. Сколько граммов гидроксида натрия потребуется для приготовления 300 мл 10</w:t>
      </w:r>
      <w:r w:rsidRPr="005C322E">
        <w:rPr>
          <w:iCs/>
          <w:sz w:val="28"/>
          <w:szCs w:val="28"/>
        </w:rPr>
        <w:t>%</w:t>
      </w:r>
      <w:r w:rsidRPr="005C322E">
        <w:rPr>
          <w:i/>
          <w:iCs/>
          <w:sz w:val="28"/>
          <w:szCs w:val="28"/>
        </w:rPr>
        <w:t xml:space="preserve"> </w:t>
      </w:r>
      <w:r w:rsidRPr="005C322E">
        <w:rPr>
          <w:sz w:val="28"/>
          <w:szCs w:val="28"/>
        </w:rPr>
        <w:t>раствора с плотностью 1,1 г/мл?</w:t>
      </w:r>
    </w:p>
    <w:p w:rsidR="005C322E" w:rsidRDefault="005C322E"/>
    <w:sectPr w:rsidR="005C3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42C76"/>
    <w:multiLevelType w:val="hybridMultilevel"/>
    <w:tmpl w:val="26A6201A"/>
    <w:lvl w:ilvl="0" w:tplc="34FC2ACE">
      <w:start w:val="1"/>
      <w:numFmt w:val="decimal"/>
      <w:lvlText w:val="%1."/>
      <w:lvlJc w:val="left"/>
      <w:pPr>
        <w:tabs>
          <w:tab w:val="num" w:pos="1587"/>
        </w:tabs>
        <w:ind w:left="-567" w:firstLine="567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22E"/>
    <w:rsid w:val="00390ADF"/>
    <w:rsid w:val="005C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2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32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wwwoks-getman1@yandex.ru" TargetMode="Externa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2293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2021-11-22T06:00:00Z</dcterms:created>
  <dcterms:modified xsi:type="dcterms:W3CDTF">2021-11-22T06:02:00Z</dcterms:modified>
</cp:coreProperties>
</file>