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B" w:rsidRPr="00BF1429" w:rsidRDefault="00E765CB" w:rsidP="00E765CB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E765CB" w:rsidRDefault="00E765CB" w:rsidP="00E765CB">
      <w:pPr>
        <w:jc w:val="center"/>
        <w:rPr>
          <w:rFonts w:eastAsia="Calibri"/>
          <w:b/>
          <w:sz w:val="24"/>
          <w:szCs w:val="24"/>
        </w:rPr>
      </w:pPr>
      <w:r w:rsidRPr="00304EC4">
        <w:rPr>
          <w:rFonts w:eastAsia="Calibri"/>
          <w:b/>
          <w:sz w:val="24"/>
          <w:szCs w:val="24"/>
        </w:rPr>
        <w:t>ОП.</w:t>
      </w:r>
      <w:r>
        <w:rPr>
          <w:rFonts w:eastAsia="Calibri"/>
          <w:b/>
          <w:sz w:val="24"/>
          <w:szCs w:val="24"/>
        </w:rPr>
        <w:t>03</w:t>
      </w:r>
      <w:r w:rsidRPr="00DD0D14">
        <w:rPr>
          <w:b/>
          <w:sz w:val="24"/>
          <w:szCs w:val="24"/>
        </w:rPr>
        <w:t>Техническое оснащение и организация рабочего места</w:t>
      </w:r>
    </w:p>
    <w:p w:rsidR="00E765CB" w:rsidRPr="00BF1429" w:rsidRDefault="00E765CB" w:rsidP="00E765CB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</w:p>
    <w:p w:rsidR="00E765CB" w:rsidRDefault="00E765CB" w:rsidP="00E765CB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E765CB" w:rsidRPr="009553E9" w:rsidRDefault="00E765CB" w:rsidP="00E765CB">
      <w:pPr>
        <w:rPr>
          <w:rFonts w:eastAsia="Calibri"/>
          <w:b/>
          <w:sz w:val="24"/>
          <w:szCs w:val="24"/>
        </w:rPr>
      </w:pPr>
      <w:r w:rsidRPr="009553E9">
        <w:rPr>
          <w:rFonts w:eastAsia="Calibri"/>
          <w:b/>
          <w:sz w:val="24"/>
          <w:szCs w:val="24"/>
        </w:rPr>
        <w:t>Курс 1</w:t>
      </w:r>
    </w:p>
    <w:p w:rsidR="00E765CB" w:rsidRDefault="00E765CB" w:rsidP="00E765CB">
      <w:pPr>
        <w:rPr>
          <w:b/>
          <w:sz w:val="24"/>
          <w:szCs w:val="24"/>
        </w:rPr>
      </w:pPr>
      <w:r w:rsidRPr="002824CA">
        <w:rPr>
          <w:b/>
          <w:bCs/>
          <w:sz w:val="24"/>
          <w:szCs w:val="24"/>
        </w:rPr>
        <w:t>Раздел 2. Тепловое оборудование</w:t>
      </w:r>
      <w:r w:rsidRPr="009553E9">
        <w:rPr>
          <w:b/>
          <w:sz w:val="24"/>
          <w:szCs w:val="24"/>
        </w:rPr>
        <w:t xml:space="preserve"> </w:t>
      </w:r>
    </w:p>
    <w:p w:rsidR="00E765CB" w:rsidRDefault="00E765CB" w:rsidP="00E765CB">
      <w:pPr>
        <w:rPr>
          <w:b/>
          <w:bCs/>
          <w:sz w:val="24"/>
          <w:szCs w:val="24"/>
        </w:rPr>
      </w:pPr>
      <w:r w:rsidRPr="002824CA">
        <w:rPr>
          <w:b/>
          <w:bCs/>
          <w:sz w:val="24"/>
          <w:szCs w:val="24"/>
        </w:rPr>
        <w:t>Тема 2.</w:t>
      </w:r>
      <w:proofErr w:type="gramStart"/>
      <w:r w:rsidRPr="002824CA">
        <w:rPr>
          <w:b/>
          <w:bCs/>
          <w:sz w:val="24"/>
          <w:szCs w:val="24"/>
        </w:rPr>
        <w:t>2.Варочное</w:t>
      </w:r>
      <w:proofErr w:type="gramEnd"/>
      <w:r w:rsidRPr="002824CA">
        <w:rPr>
          <w:b/>
          <w:bCs/>
          <w:sz w:val="24"/>
          <w:szCs w:val="24"/>
        </w:rPr>
        <w:t xml:space="preserve"> оборудование</w:t>
      </w:r>
    </w:p>
    <w:p w:rsidR="00E765CB" w:rsidRPr="009553E9" w:rsidRDefault="00E765CB" w:rsidP="00E765CB">
      <w:pPr>
        <w:rPr>
          <w:b/>
          <w:sz w:val="24"/>
          <w:szCs w:val="24"/>
        </w:rPr>
      </w:pPr>
      <w:r w:rsidRPr="002824CA">
        <w:rPr>
          <w:bCs/>
          <w:sz w:val="24"/>
          <w:szCs w:val="24"/>
        </w:rPr>
        <w:t>Варочное оборудование отечественного и зарубежного производства. Классификация. Назначение и устройство. Правила безопасной эксплуатации. Пароварочные шкафы и мелкие варочные аппараты. Назначение и устройство. Правила безопасной эксплуатации</w:t>
      </w:r>
      <w:r w:rsidRPr="009553E9">
        <w:rPr>
          <w:sz w:val="24"/>
          <w:szCs w:val="24"/>
        </w:rPr>
        <w:t>.</w:t>
      </w:r>
    </w:p>
    <w:p w:rsidR="00E765CB" w:rsidRPr="009553E9" w:rsidRDefault="00E765CB" w:rsidP="00E765CB">
      <w:pPr>
        <w:rPr>
          <w:sz w:val="24"/>
          <w:szCs w:val="24"/>
        </w:rPr>
      </w:pPr>
      <w:r w:rsidRPr="009553E9">
        <w:rPr>
          <w:sz w:val="24"/>
          <w:szCs w:val="24"/>
        </w:rPr>
        <w:t xml:space="preserve"> Объём работы 2 часа</w:t>
      </w:r>
    </w:p>
    <w:p w:rsidR="00E765CB" w:rsidRPr="009553E9" w:rsidRDefault="00E765CB" w:rsidP="00E765CB">
      <w:pPr>
        <w:rPr>
          <w:sz w:val="24"/>
          <w:szCs w:val="24"/>
        </w:rPr>
      </w:pPr>
      <w:r>
        <w:rPr>
          <w:sz w:val="24"/>
          <w:szCs w:val="24"/>
        </w:rPr>
        <w:t>08</w:t>
      </w:r>
      <w:r w:rsidRPr="009553E9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3E9">
        <w:rPr>
          <w:sz w:val="24"/>
          <w:szCs w:val="24"/>
        </w:rPr>
        <w:t>.2021г</w:t>
      </w:r>
    </w:p>
    <w:p w:rsidR="00E765CB" w:rsidRPr="009553E9" w:rsidRDefault="00E765CB" w:rsidP="00E765CB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 w:rsidRPr="009553E9">
        <w:rPr>
          <w:b/>
          <w:bCs/>
          <w:iCs/>
          <w:color w:val="0F7CC6"/>
          <w:sz w:val="24"/>
          <w:szCs w:val="24"/>
          <w:lang w:eastAsia="ru-RU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Написать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конспект.</w:t>
      </w:r>
    </w:p>
    <w:p w:rsidR="00E765CB" w:rsidRPr="009553E9" w:rsidRDefault="00E765CB" w:rsidP="00E765CB">
      <w:pPr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Цель работы:</w:t>
      </w:r>
      <w:r w:rsidRPr="009553E9">
        <w:rPr>
          <w:sz w:val="24"/>
          <w:szCs w:val="24"/>
          <w:lang w:eastAsia="ru-RU"/>
        </w:rPr>
        <w:t xml:space="preserve"> </w:t>
      </w:r>
    </w:p>
    <w:p w:rsidR="00E765CB" w:rsidRPr="009553E9" w:rsidRDefault="00E765CB" w:rsidP="00E765CB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E765CB" w:rsidRPr="009553E9" w:rsidRDefault="00E765CB" w:rsidP="00E765CB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E765CB" w:rsidRPr="009553E9" w:rsidRDefault="00E765CB" w:rsidP="00E765CB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E765CB" w:rsidRPr="009553E9" w:rsidRDefault="00E765CB" w:rsidP="00E765CB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Тип урока:</w:t>
      </w:r>
      <w:r w:rsidRPr="009553E9">
        <w:rPr>
          <w:sz w:val="24"/>
          <w:szCs w:val="24"/>
          <w:lang w:eastAsia="ru-RU"/>
        </w:rPr>
        <w:t xml:space="preserve"> закрепление учебного материала</w:t>
      </w:r>
    </w:p>
    <w:p w:rsidR="00E765CB" w:rsidRPr="009553E9" w:rsidRDefault="00E765CB" w:rsidP="00E765CB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Метод проведения:</w:t>
      </w:r>
      <w:r w:rsidRPr="009553E9">
        <w:rPr>
          <w:sz w:val="24"/>
          <w:szCs w:val="24"/>
          <w:lang w:eastAsia="ru-RU"/>
        </w:rPr>
        <w:t xml:space="preserve"> лекционное занятие</w:t>
      </w:r>
    </w:p>
    <w:p w:rsidR="00E765CB" w:rsidRPr="009553E9" w:rsidRDefault="00E765CB" w:rsidP="00E765CB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Оснащение урока:</w:t>
      </w:r>
      <w:r w:rsidRPr="009553E9">
        <w:rPr>
          <w:sz w:val="24"/>
          <w:szCs w:val="24"/>
          <w:lang w:eastAsia="ru-RU"/>
        </w:rPr>
        <w:t xml:space="preserve"> раздаточный материал.</w:t>
      </w:r>
    </w:p>
    <w:p w:rsidR="00E765CB" w:rsidRPr="009553E9" w:rsidRDefault="00E765CB" w:rsidP="00E765CB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E765CB" w:rsidRPr="009553E9" w:rsidRDefault="00E765CB" w:rsidP="00E765CB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1.</w:t>
      </w:r>
      <w:r w:rsidRPr="009553E9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9553E9">
        <w:rPr>
          <w:rFonts w:eastAsiaTheme="minorEastAsia"/>
          <w:b/>
          <w:sz w:val="24"/>
          <w:szCs w:val="24"/>
          <w:lang w:eastAsia="ru-RU"/>
        </w:rPr>
        <w:t>.</w:t>
      </w:r>
      <w:r w:rsidRPr="009553E9">
        <w:rPr>
          <w:rFonts w:eastAsiaTheme="minorEastAsia"/>
          <w:b/>
          <w:sz w:val="24"/>
          <w:szCs w:val="24"/>
          <w:lang w:eastAsia="ru-RU"/>
        </w:rPr>
        <w:br/>
        <w:t>2.</w:t>
      </w:r>
      <w:r>
        <w:rPr>
          <w:rFonts w:eastAsiaTheme="minorEastAsia"/>
          <w:sz w:val="24"/>
          <w:szCs w:val="24"/>
          <w:lang w:eastAsia="ru-RU"/>
        </w:rPr>
        <w:t>Н</w:t>
      </w:r>
      <w:r w:rsidRPr="001C72FA">
        <w:rPr>
          <w:rFonts w:eastAsiaTheme="minorEastAsia"/>
          <w:sz w:val="24"/>
          <w:szCs w:val="24"/>
          <w:lang w:eastAsia="ru-RU"/>
        </w:rPr>
        <w:t>аписать конспект</w:t>
      </w:r>
    </w:p>
    <w:p w:rsidR="00E765CB" w:rsidRPr="009553E9" w:rsidRDefault="00E765CB" w:rsidP="00E765CB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E765CB" w:rsidRPr="009553E9" w:rsidRDefault="00E765CB" w:rsidP="00E765CB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09</w:t>
      </w:r>
      <w:r w:rsidRPr="009553E9">
        <w:rPr>
          <w:rFonts w:eastAsiaTheme="minorEastAsia"/>
          <w:sz w:val="24"/>
          <w:szCs w:val="24"/>
          <w:lang w:eastAsia="ru-RU"/>
        </w:rPr>
        <w:t>.1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.2021.</w:t>
      </w:r>
    </w:p>
    <w:p w:rsidR="00E765CB" w:rsidRPr="009553E9" w:rsidRDefault="00E765CB" w:rsidP="00E765CB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9553E9">
        <w:rPr>
          <w:sz w:val="24"/>
          <w:szCs w:val="24"/>
        </w:rPr>
        <w:t xml:space="preserve"> leva66966@bk.ru</w:t>
      </w:r>
      <w:r w:rsidRPr="009553E9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E765CB" w:rsidRPr="009553E9" w:rsidRDefault="00E765CB" w:rsidP="00E765CB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9553E9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E765CB" w:rsidRPr="009553E9" w:rsidRDefault="00E765CB" w:rsidP="00E765CB">
      <w:pPr>
        <w:rPr>
          <w:sz w:val="24"/>
          <w:szCs w:val="24"/>
        </w:rPr>
      </w:pPr>
      <w:r w:rsidRPr="009553E9">
        <w:rPr>
          <w:rFonts w:eastAsiaTheme="minorEastAsia"/>
          <w:sz w:val="24"/>
          <w:szCs w:val="24"/>
          <w:lang w:eastAsia="ru-RU"/>
        </w:rPr>
        <w:t xml:space="preserve"> 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9553E9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9553E9">
        <w:rPr>
          <w:sz w:val="24"/>
          <w:szCs w:val="24"/>
        </w:rPr>
        <w:t xml:space="preserve"> Форма отчета: </w:t>
      </w:r>
      <w:r w:rsidRPr="009553E9">
        <w:rPr>
          <w:sz w:val="24"/>
          <w:szCs w:val="24"/>
          <w:lang w:val="en-US"/>
        </w:rPr>
        <w:t>Word</w:t>
      </w:r>
    </w:p>
    <w:p w:rsidR="00E765CB" w:rsidRPr="009553E9" w:rsidRDefault="00E765CB" w:rsidP="00E765CB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765CB" w:rsidRPr="009553E9" w:rsidRDefault="00E765CB" w:rsidP="00E765CB">
      <w:pPr>
        <w:jc w:val="center"/>
        <w:rPr>
          <w:sz w:val="24"/>
          <w:szCs w:val="24"/>
        </w:rPr>
      </w:pPr>
    </w:p>
    <w:p w:rsidR="00E765CB" w:rsidRPr="009553E9" w:rsidRDefault="00E765CB" w:rsidP="00E765CB">
      <w:pPr>
        <w:jc w:val="center"/>
        <w:rPr>
          <w:sz w:val="24"/>
          <w:szCs w:val="24"/>
        </w:rPr>
      </w:pPr>
    </w:p>
    <w:p w:rsidR="00E765CB" w:rsidRDefault="00E765CB" w:rsidP="00E765CB">
      <w:pPr>
        <w:rPr>
          <w:sz w:val="24"/>
          <w:szCs w:val="24"/>
        </w:rPr>
      </w:pPr>
      <w:r w:rsidRPr="009553E9">
        <w:rPr>
          <w:sz w:val="24"/>
          <w:szCs w:val="24"/>
        </w:rPr>
        <w:t>Теоретическая часть.</w:t>
      </w:r>
    </w:p>
    <w:p w:rsidR="00E765CB" w:rsidRPr="00E765CB" w:rsidRDefault="00E765CB" w:rsidP="00E765CB">
      <w:pPr>
        <w:widowControl/>
        <w:autoSpaceDE/>
        <w:autoSpaceDN/>
        <w:spacing w:before="75" w:after="75"/>
        <w:ind w:left="75" w:right="75"/>
        <w:jc w:val="center"/>
        <w:outlineLvl w:val="0"/>
        <w:rPr>
          <w:rFonts w:ascii="Arial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E765CB">
        <w:rPr>
          <w:rFonts w:ascii="Arial" w:hAnsi="Arial" w:cs="Arial"/>
          <w:b/>
          <w:bCs/>
          <w:color w:val="000000"/>
          <w:kern w:val="36"/>
          <w:sz w:val="33"/>
          <w:szCs w:val="33"/>
          <w:lang w:eastAsia="ru-RU"/>
        </w:rPr>
        <w:t>Варочное оборудование, его виды</w:t>
      </w:r>
    </w:p>
    <w:tbl>
      <w:tblPr>
        <w:tblW w:w="5000" w:type="pct"/>
        <w:tblCellSpacing w:w="15" w:type="dxa"/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E765CB" w:rsidRPr="00E765CB" w:rsidTr="00E765C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5CB" w:rsidRPr="00E765CB" w:rsidRDefault="00E765CB" w:rsidP="00E765CB">
            <w:pPr>
              <w:widowControl/>
              <w:autoSpaceDE/>
              <w:autoSpaceDN/>
              <w:ind w:left="75" w:right="75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E765CB" w:rsidRPr="00E765CB" w:rsidTr="00E765CB">
        <w:trPr>
          <w:tblCellSpacing w:w="15" w:type="dxa"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Введение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Тепловое оборудование и аппаратура подразделяется по источникам тепла на электротепловую, газовую, пароварочную и огневую; по технологическому назначению — на варочную и жарочную.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К варочной аппаратуре относятся открытые и закрытые пищеварочные котлы, автоклавы, вакуум-аппараты, пароварочные шкафы (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пароконвектоматы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), кофеварки,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сосисковарки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, кипятильники, к жарочной — плиты, сковороды, фритюрницы, жаровни, жарочные и пекарные шкафы.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Обработка на тепловом оборудовании производится как традиционными способами (поверхностный нагрев путём "переноса" тепла), так и с использованием интенсифицированных методов, которые позволяют повысить коэффициент теплопередачи. К такому тепловому оборудованию относятся различные аппараты с инфракрасным и комбинированным нагревом, с принудительной циркуляцией горячего воздуха, варочные и паровые аппараты (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пароконветоматы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), функционирующие при высоких температурах и давлениях,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конвекционнные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печи, обогреваемые парами высокотемпературных органических промежуточных теплоносителей. Эффективны нагревательные аппараты, в которых используются токи СВЧ. В них продукты нагреваются сразу во всём объёме, минуя практически все виды обычной теплопередачи. Для сохранения готовой пищи в горячем состоянии используют тепловые шкафы (мармиты), низкие электроплиты,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электростойки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, термосы.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Теоретическая часть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 по праву можно назвать сердцем профессиональной кухни. Пароконвектомат один способен заменить сразу несколько видов технологического оборудования — плиту, жарочный, духовой шкаф, конвекционную печь, опрокидывающуюся сковороду, пищеварочный котел, фритюрницу и др.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Особенностью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является способность сохранять практически все полезные вещества приготовляемого продукта.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С помощью одного единственного аппарата Вы можете печь, жарить, готовить на пару, бланшировать и многое, многое другое. Это поистине «печь-оркестр».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 — оптимальное оборудование для ресторана или кафе: экономия времени приготовления, экономия электроэнергии, экономия производственных площадей за счет совмещения нескольких видов тепловой обработки, используя при этом одну рабочую камеру, а также разнообразие в меню, и больше свободного времени для творческих исканий шеф-повар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Пароварочные аппараты предназначены для варки продуктов на пару. В этих аппаратах обогрев продуктов осуществляется острым паром, т. е. путем непосредственного соприкосновения с насыщенным паром. Последний при этом конденсируется и отдает теплоту фазового перехода обрабатываемому продукту.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При этом способе термической обработки по сравнению с варкой в воде значительно снижается выщелачивание минеральных веществ из продуктов, что способствует сохранению их пищевой ценности. Продукты, приготовленные на пару, получаются более ароматными, вкусными и сочными. Поэтому варку на пару применяют для приготовления продуктов диетического и детского питания.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Различают пароварочные аппараты, работающие при атмосферном и избыточном давлении. В первых варка продуктов производится практически при давлении рабочего пара 2,5...7,5 кПа, во-вторых — при избыточном давлении 40...50 кПа. Использование избыточного давления сокращает время варки пищевых продуктов и повышает производительность аппарата, но в то же время усложняет его конструкцию и эксплуатацию.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Принцип действия пароварки показан на схеме ниже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F771E3" wp14:editId="71D67BBC">
                  <wp:extent cx="3200400" cy="2446020"/>
                  <wp:effectExtent l="0" t="0" r="0" b="0"/>
                  <wp:docPr id="1" name="Рисунок 1" descr="https://www.bestreferat.ru/images/paper/87/86/86986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estreferat.ru/images/paper/87/86/869868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4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Типичное применение пароварок: приготовление диетических блюд на пару для предприятий школьного питания, госпиталей, поликлиник.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Практическая часть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Устройства паровых аппаратов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 типу теплообменников устройства паровые камеры относятся к контактным теплообменникам, т.е. в них происходит непосредственный контакт между греющей и нагреваемой средами. При этом в паровых камерах реализуется процесс варки в паровой среде. Пар, контактирующий с пищевым продуктом (острый), должен быть химически чистым, поэтому его получают в виде вторичного пара в парогенераторе, встроенном в аппарат. Парогенератор представляет собой цилиндрическую или коробчатую емкость с размещенными </w:t>
            </w: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 ней электронагревателями или паровым трубчатым теплообменником. Паровые камеры подразделяются на шнековые, ленточные и цепные.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Принцип работы пароварочных аппаратов рассмотрим на примере аппарата пароварочного электрического АПЭСМ-2, который предназначен для варки на пару мяса, рыбы, овощей, а также для подогрева различных кулинарных изделий.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На предприятиях общественного питания его используют самостоятельно или в составе технологических линий.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Аппарат представляет собой шкаф, состоящий из двух секций и подставки. В каждой секции есть две самостоятельные варочные камеры, выполненные из </w:t>
            </w:r>
            <w:proofErr w:type="gram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нержавеющей</w:t>
            </w:r>
            <w:proofErr w:type="gram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стали. Секции и подставка облицованы стальными листами, покрыты эмалью белого цвета.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Внутри варочных камер устанавливаются сплошные и перфорированные противни для продуктов, варка которых производится паром, поступающим по трубопроводу из парогенератора.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Рабочие камеры закрываются дверцами, снабженными ручками – запорами. В основании шкафа расположен парогенератор с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тенами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 питательный бачок с поплавковым клапаном, который контролирует уровень воды в парогенераторе.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Нагрев воды в парогенераторе осуществляется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тенами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мощность которых регулируется с помощью пакетного переключателя в соотношении 4-3-2-1. Регулирование осуществляется параллельным включением всех четырех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тенов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(сильный нагрев), трех или двух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тенов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(средний нагрев) и одного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тена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(слабый нагрев). Защита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тенов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от «сухого хода» производится с помощью реле давления. Подача пара в варочные камеры шкафа регулируется шибером. Образующийся при обработке продуктов конденсат собирается на дне камеры и отводится по трубопроводу в канализацию.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Блок управления установлен в подставку с правой стороны, а ручки регулирования, две сигнальные лампы, ручка переключателя и кнопки «Пуск» и «Стоп» выведены на лицевую панель.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Конструкция аппарата допускает установку его в технологических линиях вместе с другим моделированным оборудованием.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D8F74B" wp14:editId="5A6E783D">
                  <wp:extent cx="3268980" cy="3916680"/>
                  <wp:effectExtent l="0" t="0" r="7620" b="7620"/>
                  <wp:docPr id="2" name="Рисунок 2" descr="https://www.bestreferat.ru/images/paper/88/86/869868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bestreferat.ru/images/paper/88/86/869868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391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Паровые камеры периодического действия.</w:t>
            </w: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 Они представляют собой теплоизолированные рабочие камеры, в которых на стеллажах размещаются перфорированные или сетчатые емкости для пищевого продукта, а в нижней части – парогенератор.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По форме рабочие камеры чаще всего – параллелепипеды. Поэтому обычно подобного рода конструкции называют пароварочными шкафами. Такое широко распространенное название не вполне корректно; более правильно их называть варочными паровыми шкафами.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Известны конструкции варочных паровых камер с рабочей камерой в виде вертикального цилиндра. В этих конструкциях отдельные секции камеры выполнены в едином блоке вместе с дверцей. При повороте этого блока вокруг вертикальной оси продукт (или емкость) оказывается за пределами камер. Такую пенальную конструкцию целесообразно использовать в аппаратах малой производительности.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Продукт, расположенный в сетчатых емкостях, обогревается острым паром. Влажный насыщенный пар конденсируется на поверхности пищевого продукта, нагревая его. Образующийся конденсат стекает на стенки камеры и стеллажи либо в парогенератор, либо направляет в канализацию.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Первая схема движения конденсата вызывает значительные неудобства при обслуживании аппарата. Стекающий в парогенератор конденсат несет с собой растворенные частицы пищевого продукта. По мере эксплуатации концентрация этих веществ повышается. Увеличивается вязкость раствора и, следовательно, ухудшаются условия теплообмена между греющей поверхностью (например,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ТЭНом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) и нагреваемой жидкостью. Кроме того, в теплоносителе накапливаются и смешиваются запахи тех пищевых веществ, которые прошли тепловую обработку, и ухудшается санитарно-гигиеническое состояние паровой камеры. По этой причине при эксплуатации камер с возвратом конденсата в парогенератор необходимо периодически полностью заменять всю воду в парогенераторе, тщательно мыть при этом стенки камеры, стеллажи и перфорированные емкости.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Паровые камеры всех типов должны быть оснащены блокирующими контактами, установленными на дверцах. В случае открывания дверцы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ТЭНы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парогенератора должны отключаться, что в значительной степени уменьшает вероятность ожога паром.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Электросистемы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варочных паровых шкафов с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электрообогревом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управляют в основном работой парогенератора и предусматривают: регулирование мощности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ТЭНов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; охрану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ТЭНов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от сухого хода с помощью реле давления, установленного на линии подвода холодной воды к поплавковому клапану уровня; включение традиционных систем защиты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электросистемы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 световой сигнализации.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Паровые камеры непрерывного действия.</w:t>
            </w: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 Шнековые паровые камеры представляют собой цилиндрическую рабочую камеру, в которой пищевой продукт перемещается с помощью шнекового транспортера. Шнековый транспортер (шнек) приводится во вращение от электродвигателя посредством регулятора скорости вращения – вариатора скоростей, что позволяет изменять время пребывания пищевого продукта в паровой камере.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 подается в камеру, как правило, под избыточным давлением, поэтому загрузочное и разгрузочное устройства имеют специальные герметизирующие устройства – турникетные затворы. Камеры подобного типа компактны, высокопроизводительны и экономически эффективны.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Тепловой обработке в камерах шнекового типа подвергают, как правило, лишь пищевые продукты, имеющие достаточную жесткость (картофель или другие овощи). Это объясняется тем, что они стойки к значительным механическим воздействиям шнека.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Паровая камера с цепным транспортером – на транспортере такой камеры закреплены подвесные сетчатые корзины для пищевого продукта. Ось крепления расположена выше центра тяжести как порожней, так и заполненной пищевым продуктом корзины. Лишь в том случае, когда корзина оказывается в конце камеры, с помощью специальной разгрузочной лопасти происходит ее поворот и в результате готовый продукт направляется в разгрузочное устройство.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Чтобы увеличить коэффициент загрузки камеры, рабочую ветвь цепного транспортера делают за счет ее изгибов значительно длиннее холостого участка.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Загрузочное и разгрузочное устройства (затворы) имеют барабанную конструкцию, характеризуемую минимальным зазором, поэтому утечки пара из камеры невелики и в ней поддерживается небольшое избыточное давление, равное 2,5 кПа (0,025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ати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), верхний уровень которого контролируется предохранительным клапаном.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Парогенератор паровой камеры может иметь как паровой, так и электрический обогрев. В последнем случае вместо паровой гребенки, размещенной в парогенераторе, устанавливают группу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ТЭНов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Если парогенератор работает на газовом или твердом топливе, то его выполняют, как правило, выносным. Устанавливают парогенератор в специальном помещении, расположенном в подвале или на нижнем этаже, а в самом парогенераторе размещают паровой трубчатый теплообменник. Если в выносной парогенератор подается химически чистая водопроводная вода, то пар из парогенератора можно направлять непосредственно в рабочую камеру.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Паровые камеры с ленточным транспортером аналогичны по конструкции камерам с цепным транспортером. В камерах с ленточным транспортером можно проводить тепловую обработку </w:t>
            </w: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различных полуфабрикатов. Лента транспортера обычно выполнена из металлических пластинчатых звеньев.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В камерах сравнительно малой производительности ленту транспортера можно заменить наклонной поверхностью, выполненной в виде рольганга. Рабочая камера такого аппарата имеет цилиндрическую форму и вмещает две перфорированный емкости с пищевым продуктом.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Загрузочная и разгрузочная дверцы камеры расположены по торцам цилиндра, герметично закрывают камеру, срабатывая от усилия электропривода. При таком положении дверей в камеру через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парораспределяющую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гребенку подается пар высокого давления: до 200 кПа.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После окончания варки подача пара прекращается, в камеру кратковременно через водяные форсунки впрыскивается вода, в результате давление падает до атмосферного и срабатывают автоматические заслонки, открывающие дверцы камеры. В этом случае две емкости с продуктом, движущиеся по рольгангу при незначительном усилии со стороны обслуживающего аппарат оператора, вытесняют из камеры емкости с продуктом на разгрузочный стол, который может быть использован в качестве передвижной тележки для транспортирования продукта на линию раздачи блюд.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Правила эксплуатации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Все паровые аппараты работают под давлением, поэтому во избежание аварий и несчастных случаев при работе с ними необходимо соблюдать правила техники безопасности.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Для приведения аппарата в рабочее состояние сначала открывают входной вентиль для заполнения парогенератора водой. Только после заполнения парогенератора водой до заданного уровня можно включать электрические нагреватели путем установки пакетного переключателя на максимальную мощность.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При достижении в рабочих камерах температуры 95…960С в секции загружают посуду с продуктами.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Овощи рекомендуется варить в перфорированных емкостях, мясо – в емкости со сплошным дном, помещая ее в верхнюю камеру, котлеты, сосиски, сардельки – в перфорированную емкость, рыбу и рыбное филе – как в перфорированную, так и неперфорированную емкость.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После окончания варки продуктов следует: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- выключить аппарат путем установки пакетного переключателя в положение 0;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- слить воду из парогенератора и питательного бачка;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- вынуть емкости, формы, сетки, вымыть их и просушить;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- промыть каждую секцию горячей водой с мылом;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- удалить отложение накипи с парогенератора жесткой щеткой и обтереть его чистой тканью.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При санитарной обработке не рекомендуется использовать стиральную соду, так как она разрушает алюминий.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Список литературы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Елхина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В.Д.,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Журин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А.А., Проничкина Л.П., Богачев М.К. Оборудование предприятий общественного питания. – М.: Экономика, 1987. – Т.</w:t>
            </w:r>
            <w:proofErr w:type="gram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1.–</w:t>
            </w:r>
            <w:proofErr w:type="gram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447 с.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Драгилев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А.И., Дроздов В.С. Технологические машины и аппараты пищевых производств. – М.: Колос, 1999. – 376 с.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Золин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В.П. Технологическое оборудование предприятий общественного питания: Учебник для нач. проф. образования. – 3-е изд., стер. – М.: Академия, 2005. – 248 с.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Иоганек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Т. и др. Техническая эстетика и культура изделий машиностроения. – М.: Машиностроение, 1969. – 294 с.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5. Оборудование для предприятий торговли и общественного питания. Отраслевой каталог. – М.: ЦНИИ «Румб», 1990. – 49 с.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6. Оборудование технологическое для предприятий торговли, общественного питания и пищеблоков: Отраслевой каталог. – М.: ЦНИИ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ТЭИлегпищемаш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– 1980. – 28 с.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Заключение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Впервые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был представлен миру в 1976 году, когда немецкая компания RATIONAL изобрела и выпустила свою первую модель аппарата. Появление такого оборудования буквально совершило революцию в приготовлении продуктов питания.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Пароконвектомат соединил в себе возможности конвекционной печи и пароварочного аппарата, значительно оптимизировав работу на кухне. В сравнении со своими предшественниками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обладал большей мощностью, вместимостью и, при этом, имел меньшие размеры. С тех пор многое изменилось.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Пароконвектоматы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стали сложнее во внутреннем устройстве, проще в обращении и эксплуатации.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Сегодня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 праву можно назвать сердцем профессиональной кухни. Он один способен заменить сразу несколько видов оборудования - плиту, жарочный шкаф, конвекционную печь, опрокидывающуюся сковороду, пищеварочный котел, фритюрницу и др.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Особенностью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является способность сохранять все полезные вещества в приготовляемых продуктах. Применение пароконвектомата позволит максимально эффективно использовать ваше оборудование. С помощью одного единственного аппарата Вы можете печь, жарить, готовить на пару, бланшировать и многое, многое другое. Это поистине "печь-оркестр".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 данном разделе была представлена краткая информация о технических аспектах устройства пароконвектомата. Здесь Вы узнали о конструктивных особенностях аппарата, каким образом осуществляется процесс приготовления, а также правила эксплуатации, которые помогут правильно работать с этим оборудованием. Детальное техническое описание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пароконвектоматов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представлено в специальной технической литературе.</w:t>
            </w:r>
          </w:p>
          <w:p w:rsidR="00E765CB" w:rsidRPr="00E765CB" w:rsidRDefault="00E765CB" w:rsidP="00E765CB">
            <w:pPr>
              <w:widowControl/>
              <w:autoSpaceDE/>
              <w:autoSpaceDN/>
              <w:ind w:left="75" w:right="75" w:firstLine="30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Ваш выбор – </w:t>
            </w:r>
            <w:proofErr w:type="spellStart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пароконвектомат</w:t>
            </w:r>
            <w:proofErr w:type="spellEnd"/>
            <w:r w:rsidRPr="00E765CB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BB4D87" w:rsidRDefault="00BB4D87"/>
    <w:sectPr w:rsidR="00BB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B"/>
    <w:rsid w:val="00BB4D87"/>
    <w:rsid w:val="00E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B5B6"/>
  <w15:chartTrackingRefBased/>
  <w15:docId w15:val="{FBF5D9D1-2CE8-4ED6-859B-BDEACE0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65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E765CB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2021-11-08T09:32:00Z</dcterms:created>
  <dcterms:modified xsi:type="dcterms:W3CDTF">2021-11-08T09:39:00Z</dcterms:modified>
</cp:coreProperties>
</file>