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Pr="00431626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ОП.01. </w:t>
      </w:r>
      <w:r w:rsidR="00853E4E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М</w:t>
      </w: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икробиологи</w:t>
      </w:r>
      <w:r w:rsidR="00853E4E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я</w:t>
      </w: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, физиологии, санитарии и гигиены</w:t>
      </w:r>
    </w:p>
    <w:p w:rsidR="00E72409" w:rsidRPr="00431626" w:rsidRDefault="00935532" w:rsidP="00431626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25 </w:t>
      </w:r>
      <w:r w:rsidR="00E72409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.11.2021 г</w:t>
      </w:r>
    </w:p>
    <w:p w:rsidR="00E72409" w:rsidRPr="00B61114" w:rsidRDefault="00E72409" w:rsidP="00B6111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1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</w:t>
      </w:r>
      <w:r w:rsidR="00935532" w:rsidRPr="00B611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Улучшение условий труда на производстве</w:t>
      </w:r>
      <w:r w:rsidR="00B61114" w:rsidRPr="00B611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B61114" w:rsidRP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B61114" w:rsidRPr="0011314C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Гигиенические треб</w:t>
      </w:r>
      <w:r w:rsidR="00B61114" w:rsidRPr="00B61114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ования к факторам внешней среды</w:t>
      </w: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»</w:t>
      </w:r>
    </w:p>
    <w:p w:rsidR="00E72409" w:rsidRPr="00431626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1. Ознакомится с теоретическим материалом</w:t>
      </w:r>
    </w:p>
    <w:p w:rsidR="00935532" w:rsidRDefault="00E72409" w:rsidP="009355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2. Составить опорный конспект</w:t>
      </w:r>
    </w:p>
    <w:p w:rsidR="00935532" w:rsidRPr="00935532" w:rsidRDefault="00935532" w:rsidP="0093553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28"/>
          <w:lang w:eastAsia="ru-RU"/>
        </w:rPr>
      </w:pPr>
    </w:p>
    <w:p w:rsidR="00935532" w:rsidRPr="00935532" w:rsidRDefault="00935532" w:rsidP="00935532">
      <w:pPr>
        <w:shd w:val="clear" w:color="auto" w:fill="FBFBFB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Улучшение условий труда работников — это комплекс мероприятий, направленный на повышение комфортности и привлекательности работы у конкретного работодателя.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На предприятиях общественного питания необходимо проводить работу по улучшению условий труда и устранению профессиональных вредностей.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Для создания нормальных условий труда большое значение имеют снижение температуры, уменьшение влажности и загрязненности воздуха в производственных цехах, особенно в горячем, кондитерском и моечном помещениях. Это достигается путем внедрения новых видов модульного оборудования с электрическим обогревом и оснащения производственных помещений центральной и местной приточно-вытяжной вентиляцией, которая должна работать бесперебойно и эффективно, способствуя поддержанию теплового комфорта, обеспечивая благоприятную температуру воздуха в цехах 18-20 С, относительную влажность 40-60 % и слабое движение воздуха 0,2м/с.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Для предупреждения простудных заболеваний у работников на предприятиях общественного питания нельзя допускать сквозняков, необходимо предусматривать устройство тепловоздушных завес и тамбуров у служебных входов.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 производственных помещениях должна быть достаточная освещенность рабочих мест.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Для снижения производственного шума колеса внутрицехового транспорта снабжают резиновыми шинами, холодильные агрегаты и вентиляцию оборудуют бесшумными электродвигателями.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С целью улучшения условий труда на всех предприятиях общественного питания должны быть оборудованы необходимые санитарно-бытовые помещения, включая комнату для отдыха и приема пищи.</w:t>
      </w:r>
    </w:p>
    <w:p w:rsidR="00935532" w:rsidRPr="00935532" w:rsidRDefault="00935532" w:rsidP="00935532">
      <w:pPr>
        <w:shd w:val="clear" w:color="auto" w:fill="FFFFFF"/>
        <w:spacing w:after="0" w:line="43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935532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Все работники предприятий общественного питания должны обеспечиваться в достаточном количестве санитарной одеждой и специальной обувью, чтобы избежать профессиональных заболеваний ног.</w:t>
      </w:r>
    </w:p>
    <w:p w:rsidR="0011314C" w:rsidRDefault="0011314C">
      <w:pPr>
        <w:rPr>
          <w:rFonts w:eastAsia="Calibri"/>
          <w:sz w:val="28"/>
          <w:szCs w:val="28"/>
        </w:rPr>
      </w:pPr>
    </w:p>
    <w:p w:rsidR="0011314C" w:rsidRPr="00B61114" w:rsidRDefault="00B61114">
      <w:pPr>
        <w:rPr>
          <w:rFonts w:eastAsia="Calibri"/>
          <w:sz w:val="24"/>
          <w:szCs w:val="28"/>
        </w:rPr>
      </w:pPr>
      <w:r w:rsidRPr="0011314C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  <w:t>Гигиенические треб</w:t>
      </w:r>
      <w:r w:rsidRPr="00B61114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  <w:t>ования к факторам внешней среды</w:t>
      </w:r>
      <w:r w:rsidRPr="00B61114">
        <w:rPr>
          <w:rFonts w:ascii="Times New Roman" w:eastAsia="Times New Roman" w:hAnsi="Times New Roman" w:cs="Times New Roman"/>
          <w:b/>
          <w:color w:val="424242"/>
          <w:sz w:val="24"/>
          <w:szCs w:val="28"/>
          <w:lang w:eastAsia="ru-RU"/>
        </w:rPr>
        <w:t>.</w:t>
      </w:r>
    </w:p>
    <w:p w:rsidR="0011314C" w:rsidRPr="0011314C" w:rsidRDefault="0011314C" w:rsidP="00B61114">
      <w:pPr>
        <w:shd w:val="clear" w:color="auto" w:fill="FFFFFF"/>
        <w:spacing w:before="225" w:after="100" w:afterAutospacing="1" w:line="288" w:lineRule="atLeast"/>
        <w:ind w:right="525"/>
        <w:jc w:val="both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4"/>
          <w:lang w:eastAsia="ru-RU"/>
        </w:rPr>
        <w:t>Жизнедеятельность человек</w:t>
      </w:r>
      <w:r w:rsidR="00B61114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 xml:space="preserve">а зависит от условий внешней 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среды: </w:t>
      </w: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4"/>
          <w:lang w:eastAsia="ru-RU"/>
        </w:rPr>
        <w:t>воздуха, воды, почвы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.</w:t>
      </w:r>
    </w:p>
    <w:p w:rsidR="0011314C" w:rsidRPr="0011314C" w:rsidRDefault="0011314C" w:rsidP="00B61114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4"/>
          <w:lang w:eastAsia="ru-RU"/>
        </w:rPr>
        <w:t>Физические свойства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:</w:t>
      </w:r>
    </w:p>
    <w:p w:rsidR="0011314C" w:rsidRPr="0011314C" w:rsidRDefault="0011314C" w:rsidP="00B61114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Температура</w:t>
      </w:r>
    </w:p>
    <w:p w:rsidR="0011314C" w:rsidRPr="0011314C" w:rsidRDefault="0011314C" w:rsidP="00B61114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Влажность</w:t>
      </w:r>
    </w:p>
    <w:p w:rsidR="0011314C" w:rsidRPr="0011314C" w:rsidRDefault="0011314C" w:rsidP="00B61114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Движение</w:t>
      </w:r>
    </w:p>
    <w:p w:rsidR="0011314C" w:rsidRPr="0011314C" w:rsidRDefault="0011314C" w:rsidP="00B61114">
      <w:pPr>
        <w:shd w:val="clear" w:color="auto" w:fill="FFFFFF"/>
        <w:spacing w:after="0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Давление</w:t>
      </w:r>
    </w:p>
    <w:p w:rsidR="0011314C" w:rsidRDefault="0011314C" w:rsidP="00B61114">
      <w:pPr>
        <w:shd w:val="clear" w:color="auto" w:fill="FFFFFF"/>
        <w:spacing w:after="0" w:line="240" w:lineRule="auto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  <w:t>· Электрическое состояние (ионизация).</w:t>
      </w:r>
    </w:p>
    <w:p w:rsidR="00B61114" w:rsidRPr="0011314C" w:rsidRDefault="00B61114" w:rsidP="00B61114">
      <w:pPr>
        <w:shd w:val="clear" w:color="auto" w:fill="FFFFFF"/>
        <w:spacing w:after="0" w:line="240" w:lineRule="auto"/>
        <w:ind w:left="225" w:right="525"/>
        <w:rPr>
          <w:rFonts w:ascii="Times New Roman" w:eastAsia="Times New Roman" w:hAnsi="Times New Roman" w:cs="Times New Roman"/>
          <w:color w:val="424242"/>
          <w:sz w:val="28"/>
          <w:szCs w:val="24"/>
          <w:lang w:eastAsia="ru-RU"/>
        </w:rPr>
      </w:pP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Температура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 гигиеническом отношении влияет на тепловой баланс человека.</w:t>
      </w:r>
      <w:r w:rsidR="00B61114" w:rsidRP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Благоприятная температура 18-20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относительная влажность 50-60%. Переохлаждение и перегревание ведет к нарушению теплового равновесия и вызывает различные заболевания.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color w:val="424242"/>
          <w:sz w:val="28"/>
          <w:szCs w:val="28"/>
          <w:lang w:eastAsia="ru-RU"/>
        </w:rPr>
        <w:t>Влажность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обуславливается количеством содержащихся в нем водяных паров. Влажность бывает абсолютная (в мл ртутного столба) и относительная (в % приборами гигрометр и психрометр).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закрытых помещениях (жилых, общественных, производственных) величина относительной влажности зависит от: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температуры воздуха</w:t>
      </w:r>
      <w:r w:rsid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количества находящихся в них людей</w:t>
      </w:r>
      <w:r w:rsid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характера технологического процесса</w:t>
      </w:r>
      <w:r w:rsid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эффективности вентиляции</w:t>
      </w:r>
      <w:r w:rsid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температуры наружного воздуха</w:t>
      </w:r>
      <w:r w:rsidR="00B61114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(при низкой температуре повышение влажности усиливает теплоотдачу, при высокой – чувство духоты).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</w:t>
      </w: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ПОП допускается относительная влажность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: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в горячем цехе и моечном отделении 60-70%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в производственных, торговых и административных 40-60%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неохлаждаемых 60-70%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охлаждаемых 80-90%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lastRenderedPageBreak/>
        <w:t>Движение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Атмосферный воздух постоянно движется т.к. солнце неравномерно нагревает земную поверхность. Движение воздуха происходит с разной скоростью и направлением. Направление определяют румбами и обозначается точкой горизонта </w:t>
      </w:r>
      <w:proofErr w:type="gram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 С</w:t>
      </w:r>
      <w:proofErr w:type="gram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,БЮ,З,В). скорость движения воздуха измеряется в м/сек. Для определения направления ветра используют флюгер, скорости -анемометр.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Географическое преобладание направления ветра называется «розой ветров»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ее показания используют для выбора участка под строительство пищевых предприятий и для защиты их от отрицательного воздействия ветров (пыль, дым, вредные газы) Большие скорости движения воздуха в помещении вызывают сквозняки. Слабые токи 0,1-0,15 м/с в помещении и 3-4 м/с на открытом воздухе способствуют поддержанию теплового комфорта.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color w:val="424242"/>
          <w:sz w:val="28"/>
          <w:szCs w:val="28"/>
          <w:lang w:eastAsia="ru-RU"/>
        </w:rPr>
        <w:t>Давление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Атмосферное давление воздуха = 760 мл. рт. Столба при 0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 (над уровнем моря) Чем выше местность над уровнем моря, тем меньше давление, при котором уменьшается количество кислорода воздуха и организм испытывает кислородное голодание: головные боли, отдышка, сонливость, шум в ушах, нарушение координации движения. Повышение давления ощущается на большой глубине. Поэтому предусмотрены постепенный переход от низкого давления к высокому и наоборот, иначе возникнет кессонная болезнь. (зуд кожи, поражение суставов, костей мышц, отек легких)</w:t>
      </w:r>
    </w:p>
    <w:p w:rsidR="0011314C" w:rsidRPr="0011314C" w:rsidRDefault="0011314C" w:rsidP="00B61114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Электрические свойства (ионизация)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Ионизацией является показатель санитарного состояния воздуха. В чистом воздухе преобладают легкие отрицательные заряды иона воздуха, – которые улучшают самочувствие и работоспособность. По мере загрязнения – увеличиваются содержание тяжелых положительных зарядов ионов (пыль, углекислота).</w:t>
      </w:r>
    </w:p>
    <w:p w:rsidR="00877D46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Химический состав воздуха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Чистый воздух состоит из смеси газов: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азот 79,03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кислород 20,7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углекислый газ 0,03-0,04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другие нейтральные газы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Потребление человеком кислорода составляет 400 мл в 1 минуту и возрастает во время работы до 5000 мл.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Снижение содержания кислорода во вдыхаемом воздухе до 7-8% нарушает окислительные процессы в организме. Количество кислорода в выдыхаемом воздухе уменьшается на 12% и составляет 15-16%, а количество углекислоты увеличивается в 100 раз и составляет - 4 %.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Предельно допустимой нормой углекислого газа в помещениях является 1 мл на 1 литр воздуха (0,1%)Ю. Содержащийся в производственных и жилых помещениях до 1%, при повышении концентрации до 3% у человека появляется углубленное и ускоренное дыхание, до 8-10% - 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судороги, потеря сознания, нередко заканчивается смертельным исходом.</w:t>
      </w:r>
    </w:p>
    <w:p w:rsidR="00877D46" w:rsidRDefault="00877D46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b/>
          <w:i/>
          <w:color w:val="424242"/>
          <w:sz w:val="28"/>
          <w:szCs w:val="28"/>
          <w:lang w:eastAsia="ru-RU"/>
        </w:rPr>
        <w:t>Примеси воздуха и их санитарное значение.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Воздух загрязняется выбросами промышленных предприятий, автотранспорта в виде паров, газов дыма и пыли.</w:t>
      </w:r>
      <w:bookmarkStart w:id="0" w:name="_GoBack"/>
      <w:bookmarkEnd w:id="0"/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Ядовитые газы: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сернистый газ – при сжигании каменного угля, содержание серы в котором достигает 5%. Наличие сернистого газа в воздухе недопустимо т.к. влияет на здоровье человека и фотосинтезу растений.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· Окись углерода – неполное сгорание углеродосодержащих веществ. Токсичность (угарного газа) проявляется в том, что он вытесняет кислород из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гемоглабина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крови и наступает кислородное голодание. СО появляется из печей, газовых горелок, выхлопных газов автомобилей. Предельно допустимое содержание угарного газа в воздухе производственных помещений 0,03 мг/л, превышение вызывает отравление 0,1-02 % - смертельный исход.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· Сероводород – в процессе гниения отбросов и пищевых продуктов. Предельные допущения – 0,01 мг/л, если более – может вызвать смерть.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· Аммиак – в процессе гнилостного разложения органических веществ, из холодильника с аммиачным охлаждением. При гниении помимо аммиака в воздух попадают: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изол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скатол,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меркоптан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сероводород – которые оказывают на организм человека токсическое действие.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Пыль и дым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являются механическими примесями воздуха. Их количество в атмосфере воздуха 0,25-25 мг/м з. Предельно-допустимое количество нетоксической пыли в рабочем помещении 10 мг на 1 м з., кварцевой пыли 2 мг/м з.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Пыль и дым снижают прозрачность атмосферы, уменьшают общую освещенность, значительно ослабляют интенсивность солнечной радиации (ультрафиолетовых лучей).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Микроорганизмы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в основном попадает с почвенной пылью. </w:t>
      </w:r>
      <w:proofErr w:type="gram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( В</w:t>
      </w:r>
      <w:proofErr w:type="gram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1 гр. пыли содержится 1 миллион микроорганизмов) В черте города бактериальное загрязнение воздуха выше, чем в пригороде. В воздухе содержатся: микрококки, 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сарцины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дрожжи, споры бактерий и плесеней, но бывают и болезнетворные микроорганизмы. Для обеззараживания используют ультрафиолетовые лучи и химические бактерицидные средства. Эффективной является уборка и вентиляция.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Гигиена отопления.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К отоплению прибегают для обогрева помещений и поддержания температуры 18-20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относительной влажности 30-60%, и скорости движения воздуха 0,2 м/с. Температура принимается в соответствии с гигиеническими нормами: так в ПОП: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 вестибюле, обеденном зале, заготовочных, холодных цехах, гардеробе – 16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="00877D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моечных, умывальных, административных помещениях 18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="00877D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- душевых 25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="00877D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в горячем и кондитерских цехах на 5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выше.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 w:firstLine="48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 </w:t>
      </w:r>
      <w:r w:rsidRPr="0011314C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отоплению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предъявляются гигиенические требования: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температура поверхности нагревательных приборов должна быть не более 85 </w:t>
      </w:r>
      <w:proofErr w:type="spellStart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vertAlign w:val="superscript"/>
          <w:lang w:eastAsia="ru-RU"/>
        </w:rPr>
        <w:t>о</w:t>
      </w: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spellEnd"/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иначе, происходит пригорание осевшей пыли, с выделением вредных дурно пахнувших газов.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Отопите6льные приборы должны быть исправны</w:t>
      </w:r>
      <w:r w:rsidR="00877D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Простота обслуживания и уход</w:t>
      </w:r>
      <w:r w:rsidR="00877D4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</w:p>
    <w:p w:rsidR="0011314C" w:rsidRPr="0011314C" w:rsidRDefault="0011314C" w:rsidP="00877D46">
      <w:pPr>
        <w:shd w:val="clear" w:color="auto" w:fill="FFFFFF"/>
        <w:spacing w:after="0" w:line="240" w:lineRule="auto"/>
        <w:ind w:left="225" w:right="525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11314C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Бесшумные и безопасные в противопожарном отношении.</w:t>
      </w:r>
    </w:p>
    <w:p w:rsidR="0011314C" w:rsidRDefault="0011314C" w:rsidP="00877D46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114" w:rsidRDefault="00B61114" w:rsidP="00B6111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114" w:rsidRDefault="00B61114" w:rsidP="00B6111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</w:t>
      </w:r>
      <w:proofErr w:type="gramStart"/>
      <w:r>
        <w:rPr>
          <w:rFonts w:ascii="Times New Roman" w:eastAsia="Calibri" w:hAnsi="Times New Roman" w:cs="Times New Roman"/>
          <w:color w:val="FF0000"/>
          <w:sz w:val="28"/>
          <w:szCs w:val="28"/>
        </w:rPr>
        <w:t>сдачи  29</w:t>
      </w:r>
      <w:proofErr w:type="gramEnd"/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Ноября 2021</w:t>
      </w:r>
    </w:p>
    <w:p w:rsidR="00B61114" w:rsidRDefault="00B61114" w:rsidP="00B61114">
      <w:pPr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5" w:history="1">
        <w:r w:rsidRPr="00F74839">
          <w:rPr>
            <w:rStyle w:val="a3"/>
            <w:rFonts w:eastAsia="Calibri"/>
            <w:sz w:val="28"/>
            <w:szCs w:val="28"/>
          </w:rPr>
          <w:t>olga.venediktova.75@mail.ru</w:t>
        </w:r>
      </w:hyperlink>
    </w:p>
    <w:p w:rsidR="00B61114" w:rsidRPr="00431626" w:rsidRDefault="00B6111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B61114" w:rsidRPr="00431626" w:rsidSect="0043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00E7"/>
    <w:multiLevelType w:val="multilevel"/>
    <w:tmpl w:val="BCA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101C5D"/>
    <w:rsid w:val="0011314C"/>
    <w:rsid w:val="00431626"/>
    <w:rsid w:val="004C2F8C"/>
    <w:rsid w:val="00853E4E"/>
    <w:rsid w:val="00877D46"/>
    <w:rsid w:val="008B34DC"/>
    <w:rsid w:val="009044CA"/>
    <w:rsid w:val="0092192C"/>
    <w:rsid w:val="00935532"/>
    <w:rsid w:val="00B61114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C470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venediktova.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7</cp:revision>
  <dcterms:created xsi:type="dcterms:W3CDTF">2021-11-23T08:37:00Z</dcterms:created>
  <dcterms:modified xsi:type="dcterms:W3CDTF">2021-11-26T09:41:00Z</dcterms:modified>
</cp:coreProperties>
</file>