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15" w:rsidRPr="002E2A7B" w:rsidRDefault="00477F93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>
        <w:rPr>
          <w:b/>
          <w:color w:val="FF0000"/>
          <w:sz w:val="28"/>
          <w:szCs w:val="22"/>
        </w:rPr>
        <w:t xml:space="preserve">Занятие </w:t>
      </w:r>
      <w:r w:rsidR="00FB559D">
        <w:rPr>
          <w:b/>
          <w:color w:val="FF0000"/>
          <w:sz w:val="28"/>
          <w:szCs w:val="22"/>
        </w:rPr>
        <w:t>1</w:t>
      </w:r>
      <w:r w:rsidR="00E85CAB">
        <w:rPr>
          <w:b/>
          <w:color w:val="FF0000"/>
          <w:sz w:val="28"/>
          <w:szCs w:val="22"/>
        </w:rPr>
        <w:t>8</w:t>
      </w:r>
      <w:r w:rsidR="00FB559D">
        <w:rPr>
          <w:b/>
          <w:color w:val="FF0000"/>
          <w:sz w:val="28"/>
          <w:szCs w:val="22"/>
        </w:rPr>
        <w:t>.11.2021</w:t>
      </w:r>
      <w:r w:rsidR="00822B15" w:rsidRPr="002E2A7B">
        <w:rPr>
          <w:b/>
          <w:color w:val="FF0000"/>
          <w:sz w:val="28"/>
          <w:szCs w:val="22"/>
        </w:rPr>
        <w:t xml:space="preserve"> (2ч)</w:t>
      </w:r>
    </w:p>
    <w:p w:rsidR="00822B15" w:rsidRDefault="00822B15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FF0000"/>
          <w:sz w:val="28"/>
          <w:szCs w:val="22"/>
        </w:rPr>
      </w:pPr>
    </w:p>
    <w:p w:rsidR="00822B15" w:rsidRDefault="00E85CAB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>
        <w:rPr>
          <w:b/>
          <w:color w:val="FF0000"/>
          <w:sz w:val="28"/>
          <w:szCs w:val="22"/>
        </w:rPr>
        <w:t>ОП.03 Организация и технология розничной торговли</w:t>
      </w:r>
    </w:p>
    <w:p w:rsidR="00477F93" w:rsidRDefault="00477F93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C7294D" w:rsidRPr="00FB559D" w:rsidRDefault="00C7294D" w:rsidP="002D4CCC">
      <w:pPr>
        <w:rPr>
          <w:b/>
          <w:color w:val="FF0000"/>
          <w:sz w:val="32"/>
          <w:szCs w:val="28"/>
        </w:rPr>
      </w:pPr>
    </w:p>
    <w:p w:rsidR="00FB559D" w:rsidRDefault="00AF5A8B" w:rsidP="00FB559D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Тема «Влияние покупательского спроса на снабжение магазинов товарами»</w:t>
      </w:r>
    </w:p>
    <w:p w:rsidR="00E85CAB" w:rsidRDefault="00E85CAB" w:rsidP="00FB559D">
      <w:pPr>
        <w:jc w:val="center"/>
        <w:rPr>
          <w:b/>
          <w:sz w:val="32"/>
          <w:szCs w:val="28"/>
        </w:rPr>
      </w:pPr>
    </w:p>
    <w:p w:rsidR="00FB559D" w:rsidRPr="00E25F30" w:rsidRDefault="00FB559D" w:rsidP="00FB559D">
      <w:pPr>
        <w:jc w:val="left"/>
        <w:rPr>
          <w:b/>
          <w:color w:val="1F3864" w:themeColor="accent5" w:themeShade="80"/>
          <w:sz w:val="28"/>
          <w:szCs w:val="28"/>
        </w:rPr>
      </w:pPr>
      <w:r w:rsidRPr="00E25F30">
        <w:rPr>
          <w:b/>
          <w:color w:val="1F3864" w:themeColor="accent5" w:themeShade="80"/>
          <w:sz w:val="28"/>
          <w:szCs w:val="28"/>
        </w:rPr>
        <w:t>Задание 1. Ознакомится с теоретическим материалом.</w:t>
      </w:r>
    </w:p>
    <w:p w:rsidR="00AF5A8B" w:rsidRPr="00E25F30" w:rsidRDefault="00AF5A8B" w:rsidP="00FB559D">
      <w:pPr>
        <w:jc w:val="left"/>
        <w:rPr>
          <w:b/>
          <w:i/>
          <w:color w:val="1F3864" w:themeColor="accent5" w:themeShade="80"/>
          <w:szCs w:val="28"/>
        </w:rPr>
      </w:pPr>
      <w:r w:rsidRPr="00E25F30">
        <w:rPr>
          <w:b/>
          <w:color w:val="1F3864" w:themeColor="accent5" w:themeShade="80"/>
          <w:sz w:val="28"/>
          <w:szCs w:val="28"/>
        </w:rPr>
        <w:t xml:space="preserve"> </w:t>
      </w:r>
      <w:r w:rsidRPr="00E25F30">
        <w:rPr>
          <w:b/>
          <w:i/>
          <w:color w:val="1F3864" w:themeColor="accent5" w:themeShade="80"/>
          <w:szCs w:val="28"/>
        </w:rPr>
        <w:t>Учебник:  Розничная торговля продовольственными товарами,  автор Т.С. Голубкина, Н.С. Никифорова, А.М. Новикова…, 2007 г.,</w:t>
      </w:r>
    </w:p>
    <w:p w:rsidR="00E25F30" w:rsidRPr="00E25F30" w:rsidRDefault="00E25F30" w:rsidP="00E25F30">
      <w:pPr>
        <w:shd w:val="clear" w:color="auto" w:fill="FFFFFF"/>
        <w:jc w:val="left"/>
        <w:rPr>
          <w:rFonts w:ascii="YS Text" w:eastAsia="Times New Roman" w:hAnsi="YS Text"/>
          <w:i/>
          <w:color w:val="1F3864" w:themeColor="accent5" w:themeShade="80"/>
          <w:sz w:val="23"/>
          <w:szCs w:val="23"/>
        </w:rPr>
      </w:pPr>
      <w:r w:rsidRPr="00E25F30">
        <w:rPr>
          <w:rFonts w:ascii="YS Text" w:eastAsia="Times New Roman" w:hAnsi="YS Text"/>
          <w:i/>
          <w:color w:val="1F3864" w:themeColor="accent5" w:themeShade="80"/>
          <w:sz w:val="23"/>
          <w:szCs w:val="23"/>
        </w:rPr>
        <w:t>Раздел II Организация розничной торговли продовольственными товарами,  глава 18, п.18.1, с.465,</w:t>
      </w:r>
    </w:p>
    <w:p w:rsidR="00E25F30" w:rsidRDefault="00E25F30" w:rsidP="00E25F30">
      <w:pPr>
        <w:jc w:val="left"/>
        <w:rPr>
          <w:b/>
          <w:color w:val="1F3864" w:themeColor="accent5" w:themeShade="80"/>
          <w:sz w:val="28"/>
          <w:szCs w:val="28"/>
        </w:rPr>
      </w:pPr>
    </w:p>
    <w:p w:rsidR="00AF5A8B" w:rsidRPr="00FB559D" w:rsidRDefault="00E25F30" w:rsidP="00E25F30">
      <w:pPr>
        <w:jc w:val="left"/>
        <w:rPr>
          <w:b/>
          <w:color w:val="1F4E79" w:themeColor="accent1" w:themeShade="80"/>
          <w:sz w:val="28"/>
          <w:szCs w:val="28"/>
        </w:rPr>
      </w:pPr>
      <w:r>
        <w:rPr>
          <w:b/>
          <w:color w:val="1F3864" w:themeColor="accent5" w:themeShade="80"/>
          <w:sz w:val="28"/>
          <w:szCs w:val="28"/>
        </w:rPr>
        <w:t>Задание 2</w:t>
      </w:r>
      <w:r w:rsidRPr="00E25F30">
        <w:rPr>
          <w:b/>
          <w:color w:val="1F3864" w:themeColor="accent5" w:themeShade="80"/>
          <w:sz w:val="28"/>
          <w:szCs w:val="28"/>
        </w:rPr>
        <w:t>.</w:t>
      </w:r>
      <w:r>
        <w:rPr>
          <w:b/>
          <w:color w:val="1F3864" w:themeColor="accent5" w:themeShade="80"/>
          <w:sz w:val="28"/>
          <w:szCs w:val="28"/>
        </w:rPr>
        <w:t xml:space="preserve"> Составить опорный конспект.</w:t>
      </w:r>
    </w:p>
    <w:p w:rsidR="002B75B3" w:rsidRDefault="002B75B3" w:rsidP="002D4CCC">
      <w:pPr>
        <w:rPr>
          <w:b/>
          <w:color w:val="FF0000"/>
          <w:sz w:val="32"/>
        </w:rPr>
      </w:pPr>
    </w:p>
    <w:p w:rsidR="00AF5A8B" w:rsidRPr="00E25F30" w:rsidRDefault="00E25F30" w:rsidP="00E25F30">
      <w:pPr>
        <w:rPr>
          <w:b/>
          <w:color w:val="1F3864" w:themeColor="accent5" w:themeShade="80"/>
          <w:sz w:val="32"/>
        </w:rPr>
      </w:pPr>
      <w:r w:rsidRPr="00E25F30">
        <w:rPr>
          <w:b/>
          <w:color w:val="1F3864" w:themeColor="accent5" w:themeShade="80"/>
          <w:sz w:val="28"/>
          <w:szCs w:val="28"/>
        </w:rPr>
        <w:t>Задание 3</w:t>
      </w:r>
      <w:r w:rsidRPr="00E25F30">
        <w:rPr>
          <w:b/>
          <w:color w:val="1F3864" w:themeColor="accent5" w:themeShade="80"/>
          <w:sz w:val="28"/>
          <w:szCs w:val="28"/>
        </w:rPr>
        <w:t>.</w:t>
      </w:r>
      <w:r w:rsidRPr="00E25F30">
        <w:rPr>
          <w:b/>
          <w:color w:val="1F3864" w:themeColor="accent5" w:themeShade="80"/>
          <w:sz w:val="32"/>
        </w:rPr>
        <w:t xml:space="preserve"> </w:t>
      </w:r>
      <w:r w:rsidR="00AF5A8B" w:rsidRPr="00E25F30">
        <w:rPr>
          <w:rFonts w:eastAsia="Times New Roman"/>
          <w:i/>
          <w:color w:val="1F3864" w:themeColor="accent5" w:themeShade="80"/>
          <w:sz w:val="20"/>
          <w:szCs w:val="20"/>
          <w:u w:val="single"/>
        </w:rPr>
        <w:t xml:space="preserve"> </w:t>
      </w:r>
      <w:r w:rsidRPr="00E25F30">
        <w:rPr>
          <w:rFonts w:eastAsia="Times New Roman"/>
          <w:b/>
          <w:color w:val="1F3864" w:themeColor="accent5" w:themeShade="80"/>
          <w:sz w:val="28"/>
          <w:szCs w:val="20"/>
        </w:rPr>
        <w:t>Письменно ответить на вопросы</w:t>
      </w:r>
      <w:r>
        <w:rPr>
          <w:rFonts w:eastAsia="Times New Roman"/>
          <w:b/>
          <w:color w:val="1F3864" w:themeColor="accent5" w:themeShade="80"/>
          <w:sz w:val="28"/>
          <w:szCs w:val="20"/>
        </w:rPr>
        <w:t>.</w:t>
      </w:r>
    </w:p>
    <w:p w:rsidR="00AF5A8B" w:rsidRPr="006C3060" w:rsidRDefault="00AF5A8B" w:rsidP="00AF5A8B">
      <w:pPr>
        <w:shd w:val="clear" w:color="auto" w:fill="FFFFFF"/>
        <w:jc w:val="left"/>
        <w:rPr>
          <w:rFonts w:eastAsia="Times New Roman"/>
          <w:i/>
          <w:color w:val="000000"/>
          <w:sz w:val="22"/>
          <w:szCs w:val="20"/>
          <w:u w:val="single"/>
        </w:rPr>
      </w:pPr>
    </w:p>
    <w:p w:rsidR="00AF5A8B" w:rsidRPr="006C3060" w:rsidRDefault="00AF5A8B" w:rsidP="00AF5A8B">
      <w:pPr>
        <w:spacing w:line="252" w:lineRule="auto"/>
        <w:rPr>
          <w:sz w:val="22"/>
        </w:rPr>
      </w:pPr>
      <w:r w:rsidRPr="006C3060">
        <w:rPr>
          <w:sz w:val="22"/>
        </w:rPr>
        <w:t xml:space="preserve">1.Назвать </w:t>
      </w:r>
      <w:r w:rsidR="00E25F30" w:rsidRPr="006C3060">
        <w:rPr>
          <w:sz w:val="22"/>
        </w:rPr>
        <w:t>основные задачи</w:t>
      </w:r>
      <w:r w:rsidRPr="006C3060">
        <w:rPr>
          <w:sz w:val="22"/>
        </w:rPr>
        <w:t xml:space="preserve"> и </w:t>
      </w:r>
      <w:r w:rsidR="00E25F30" w:rsidRPr="006C3060">
        <w:rPr>
          <w:sz w:val="22"/>
        </w:rPr>
        <w:t>методы изучения</w:t>
      </w:r>
      <w:r w:rsidRPr="006C3060">
        <w:rPr>
          <w:sz w:val="22"/>
        </w:rPr>
        <w:t xml:space="preserve"> покупательского спроса.</w:t>
      </w:r>
    </w:p>
    <w:p w:rsidR="00AF5A8B" w:rsidRPr="006C3060" w:rsidRDefault="00AF5A8B" w:rsidP="00AF5A8B">
      <w:pPr>
        <w:spacing w:line="252" w:lineRule="auto"/>
        <w:rPr>
          <w:sz w:val="22"/>
        </w:rPr>
      </w:pPr>
      <w:r w:rsidRPr="006C3060">
        <w:rPr>
          <w:sz w:val="22"/>
        </w:rPr>
        <w:t xml:space="preserve">2.Как </w:t>
      </w:r>
      <w:r w:rsidR="00E25F30" w:rsidRPr="006C3060">
        <w:rPr>
          <w:sz w:val="22"/>
        </w:rPr>
        <w:t>подразделяют товары в зависимости</w:t>
      </w:r>
      <w:r w:rsidRPr="006C3060">
        <w:rPr>
          <w:sz w:val="22"/>
        </w:rPr>
        <w:t xml:space="preserve"> от частоты и </w:t>
      </w:r>
      <w:r w:rsidR="00E25F30" w:rsidRPr="006C3060">
        <w:rPr>
          <w:sz w:val="22"/>
        </w:rPr>
        <w:t>характера предъявляемого</w:t>
      </w:r>
      <w:r w:rsidRPr="006C3060">
        <w:rPr>
          <w:sz w:val="22"/>
        </w:rPr>
        <w:t xml:space="preserve">  покупателями спроса на них?</w:t>
      </w:r>
    </w:p>
    <w:p w:rsidR="00AF5A8B" w:rsidRPr="006C3060" w:rsidRDefault="00AF5A8B" w:rsidP="00AF5A8B">
      <w:pPr>
        <w:spacing w:line="252" w:lineRule="auto"/>
        <w:rPr>
          <w:sz w:val="22"/>
        </w:rPr>
      </w:pPr>
      <w:r w:rsidRPr="006C3060">
        <w:rPr>
          <w:sz w:val="22"/>
        </w:rPr>
        <w:t>3.</w:t>
      </w:r>
      <w:r w:rsidR="00E25F30" w:rsidRPr="006C3060">
        <w:rPr>
          <w:sz w:val="22"/>
        </w:rPr>
        <w:t>Какие факторы</w:t>
      </w:r>
      <w:r w:rsidRPr="006C3060">
        <w:rPr>
          <w:sz w:val="22"/>
        </w:rPr>
        <w:t xml:space="preserve">  оказывают влияние  на  формирование  ассортимента  товаров в магазинах?</w:t>
      </w:r>
    </w:p>
    <w:p w:rsidR="00AF5A8B" w:rsidRPr="006C3060" w:rsidRDefault="00AF5A8B" w:rsidP="00AF5A8B">
      <w:pPr>
        <w:spacing w:line="252" w:lineRule="auto"/>
        <w:rPr>
          <w:sz w:val="22"/>
        </w:rPr>
      </w:pPr>
      <w:r w:rsidRPr="006C3060">
        <w:rPr>
          <w:sz w:val="22"/>
        </w:rPr>
        <w:t>4.С помощью,  каких  показателей  можно  определить полноту и стабильность ассортимента товаров в магазине?</w:t>
      </w:r>
    </w:p>
    <w:p w:rsidR="00AF5A8B" w:rsidRPr="006C3060" w:rsidRDefault="00AF5A8B" w:rsidP="00AF5A8B">
      <w:pPr>
        <w:spacing w:line="252" w:lineRule="auto"/>
        <w:rPr>
          <w:sz w:val="22"/>
        </w:rPr>
      </w:pPr>
      <w:r w:rsidRPr="006C3060">
        <w:rPr>
          <w:sz w:val="22"/>
        </w:rPr>
        <w:t xml:space="preserve">5.Дать краткую характеристику методам </w:t>
      </w:r>
      <w:r w:rsidR="00E25F30" w:rsidRPr="006C3060">
        <w:rPr>
          <w:sz w:val="22"/>
        </w:rPr>
        <w:t>изучения покупательского</w:t>
      </w:r>
      <w:r w:rsidRPr="006C3060">
        <w:rPr>
          <w:sz w:val="22"/>
        </w:rPr>
        <w:t xml:space="preserve"> спроса.</w:t>
      </w:r>
    </w:p>
    <w:p w:rsidR="00AF5A8B" w:rsidRDefault="00AF5A8B" w:rsidP="002D4CCC">
      <w:pPr>
        <w:rPr>
          <w:b/>
          <w:color w:val="FF0000"/>
          <w:sz w:val="32"/>
        </w:rPr>
      </w:pPr>
    </w:p>
    <w:p w:rsidR="00AF5A8B" w:rsidRDefault="00AF5A8B" w:rsidP="002D4CCC">
      <w:pPr>
        <w:rPr>
          <w:b/>
          <w:color w:val="FF0000"/>
          <w:sz w:val="32"/>
        </w:rPr>
      </w:pPr>
      <w:bookmarkStart w:id="0" w:name="_GoBack"/>
      <w:bookmarkEnd w:id="0"/>
    </w:p>
    <w:p w:rsidR="00AF5A8B" w:rsidRDefault="00AF5A8B" w:rsidP="002D4CCC">
      <w:pPr>
        <w:rPr>
          <w:b/>
          <w:color w:val="FF0000"/>
          <w:sz w:val="32"/>
        </w:rPr>
      </w:pPr>
    </w:p>
    <w:p w:rsidR="002D4CCC" w:rsidRDefault="002D4CCC" w:rsidP="002D4CCC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Срок сдачи до </w:t>
      </w:r>
      <w:r w:rsidR="00AF5A8B">
        <w:rPr>
          <w:b/>
          <w:color w:val="FF0000"/>
          <w:sz w:val="32"/>
        </w:rPr>
        <w:t>22</w:t>
      </w:r>
      <w:r>
        <w:rPr>
          <w:b/>
          <w:color w:val="FF0000"/>
          <w:sz w:val="32"/>
        </w:rPr>
        <w:t>.11.2021 г</w:t>
      </w:r>
    </w:p>
    <w:p w:rsidR="002D4CCC" w:rsidRPr="00822B15" w:rsidRDefault="002D4CCC" w:rsidP="002D4CCC">
      <w:pPr>
        <w:rPr>
          <w:b/>
          <w:color w:val="FF0000"/>
          <w:sz w:val="32"/>
        </w:rPr>
      </w:pPr>
      <w:r w:rsidRPr="00822B15">
        <w:rPr>
          <w:b/>
          <w:color w:val="FF0000"/>
          <w:sz w:val="32"/>
        </w:rPr>
        <w:t>olga.venediktova.75@mail.ru</w:t>
      </w: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2D4CCC" w:rsidRDefault="002D4CCC" w:rsidP="00844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</w:pPr>
    </w:p>
    <w:p w:rsidR="00822B15" w:rsidRDefault="00822B15">
      <w:pPr>
        <w:rPr>
          <w:b/>
          <w:color w:val="FF0000"/>
          <w:sz w:val="32"/>
        </w:rPr>
      </w:pPr>
    </w:p>
    <w:sectPr w:rsidR="0082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66" w:rsidRDefault="00302666" w:rsidP="00B54391">
      <w:r>
        <w:separator/>
      </w:r>
    </w:p>
  </w:endnote>
  <w:endnote w:type="continuationSeparator" w:id="0">
    <w:p w:rsidR="00302666" w:rsidRDefault="00302666" w:rsidP="00B5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66" w:rsidRDefault="00302666" w:rsidP="00B54391">
      <w:r>
        <w:separator/>
      </w:r>
    </w:p>
  </w:footnote>
  <w:footnote w:type="continuationSeparator" w:id="0">
    <w:p w:rsidR="00302666" w:rsidRDefault="00302666" w:rsidP="00B5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BE3"/>
    <w:multiLevelType w:val="hybridMultilevel"/>
    <w:tmpl w:val="CD9EA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113F"/>
    <w:multiLevelType w:val="hybridMultilevel"/>
    <w:tmpl w:val="BA38A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190B30"/>
    <w:multiLevelType w:val="hybridMultilevel"/>
    <w:tmpl w:val="CCB28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5CC5"/>
    <w:multiLevelType w:val="hybridMultilevel"/>
    <w:tmpl w:val="9BE4D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6165"/>
    <w:multiLevelType w:val="multilevel"/>
    <w:tmpl w:val="2E700A8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Zero"/>
      <w:isLgl/>
      <w:lvlText w:val="%1.%2."/>
      <w:lvlJc w:val="left"/>
      <w:pPr>
        <w:ind w:left="2419" w:hanging="1350"/>
      </w:pPr>
      <w:rPr>
        <w:rFonts w:hint="default"/>
      </w:rPr>
    </w:lvl>
    <w:lvl w:ilvl="2">
      <w:start w:val="2000"/>
      <w:numFmt w:val="decimal"/>
      <w:isLgl/>
      <w:lvlText w:val="%1.%2.%3."/>
      <w:lvlJc w:val="left"/>
      <w:pPr>
        <w:ind w:left="241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396338C0"/>
    <w:multiLevelType w:val="hybridMultilevel"/>
    <w:tmpl w:val="C6F076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13A8"/>
    <w:multiLevelType w:val="hybridMultilevel"/>
    <w:tmpl w:val="4B16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C2BE2"/>
    <w:multiLevelType w:val="hybridMultilevel"/>
    <w:tmpl w:val="55A042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AA65E9"/>
    <w:multiLevelType w:val="hybridMultilevel"/>
    <w:tmpl w:val="C448A0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0881348"/>
    <w:multiLevelType w:val="hybridMultilevel"/>
    <w:tmpl w:val="BB089A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A96C75"/>
    <w:multiLevelType w:val="hybridMultilevel"/>
    <w:tmpl w:val="0576EC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E732D2"/>
    <w:multiLevelType w:val="hybridMultilevel"/>
    <w:tmpl w:val="B4165C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9A"/>
    <w:rsid w:val="00005462"/>
    <w:rsid w:val="001A2989"/>
    <w:rsid w:val="001F029A"/>
    <w:rsid w:val="001F2523"/>
    <w:rsid w:val="0026460A"/>
    <w:rsid w:val="002B75B3"/>
    <w:rsid w:val="002D4CCC"/>
    <w:rsid w:val="00302666"/>
    <w:rsid w:val="003C5E89"/>
    <w:rsid w:val="004363EE"/>
    <w:rsid w:val="00477F93"/>
    <w:rsid w:val="005442AE"/>
    <w:rsid w:val="005F372A"/>
    <w:rsid w:val="0066556D"/>
    <w:rsid w:val="006C3060"/>
    <w:rsid w:val="006C7C94"/>
    <w:rsid w:val="00822B15"/>
    <w:rsid w:val="00844B87"/>
    <w:rsid w:val="008F0C37"/>
    <w:rsid w:val="00AF5A8B"/>
    <w:rsid w:val="00B42387"/>
    <w:rsid w:val="00B54391"/>
    <w:rsid w:val="00B6738E"/>
    <w:rsid w:val="00C7294D"/>
    <w:rsid w:val="00E25F30"/>
    <w:rsid w:val="00E85CAB"/>
    <w:rsid w:val="00F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8A88A"/>
  <w15:chartTrackingRefBased/>
  <w15:docId w15:val="{F2142C54-95D5-4885-B85B-C3140DC0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B87"/>
    <w:pPr>
      <w:ind w:left="720"/>
      <w:contextualSpacing/>
      <w:jc w:val="left"/>
    </w:pPr>
    <w:rPr>
      <w:szCs w:val="22"/>
      <w:lang w:eastAsia="en-US"/>
    </w:rPr>
  </w:style>
  <w:style w:type="paragraph" w:customStyle="1" w:styleId="ConsPlusNormal">
    <w:name w:val="ConsPlusNormal"/>
    <w:rsid w:val="00844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84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844B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43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439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C7294D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15</cp:revision>
  <dcterms:created xsi:type="dcterms:W3CDTF">2021-10-26T07:29:00Z</dcterms:created>
  <dcterms:modified xsi:type="dcterms:W3CDTF">2021-11-22T12:11:00Z</dcterms:modified>
</cp:coreProperties>
</file>