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0F" w:rsidRPr="00BF1429" w:rsidRDefault="00CB640F" w:rsidP="00CB640F">
      <w:pPr>
        <w:spacing w:line="256" w:lineRule="auto"/>
        <w:jc w:val="center"/>
        <w:rPr>
          <w:sz w:val="28"/>
          <w:szCs w:val="28"/>
        </w:rPr>
      </w:pPr>
      <w:r w:rsidRPr="00BF1429">
        <w:rPr>
          <w:sz w:val="28"/>
          <w:szCs w:val="28"/>
        </w:rPr>
        <w:t>Группа №18</w:t>
      </w:r>
    </w:p>
    <w:p w:rsidR="00CB640F" w:rsidRPr="00BF1429" w:rsidRDefault="00CB640F" w:rsidP="00CB640F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BF1429">
        <w:rPr>
          <w:rFonts w:eastAsiaTheme="minorEastAsia"/>
          <w:b/>
          <w:caps/>
          <w:sz w:val="24"/>
          <w:szCs w:val="24"/>
          <w:lang w:eastAsia="ru-RU"/>
        </w:rPr>
        <w:t>оп 10 Организация производства</w:t>
      </w:r>
    </w:p>
    <w:p w:rsidR="00CB640F" w:rsidRDefault="00CB640F" w:rsidP="00CB640F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BF1429">
        <w:rPr>
          <w:rFonts w:eastAsiaTheme="minorEastAsia"/>
          <w:b/>
          <w:caps/>
          <w:sz w:val="24"/>
          <w:szCs w:val="24"/>
          <w:lang w:eastAsia="ru-RU"/>
        </w:rPr>
        <w:t>Специальность 43.02. 15</w:t>
      </w:r>
      <w:r>
        <w:rPr>
          <w:rFonts w:eastAsiaTheme="minorEastAsia"/>
          <w:b/>
          <w:caps/>
          <w:sz w:val="24"/>
          <w:szCs w:val="24"/>
          <w:lang w:eastAsia="ru-RU"/>
        </w:rPr>
        <w:t>. «Поварское, кондитерское дело</w:t>
      </w:r>
      <w:r w:rsidRPr="00BF1429">
        <w:rPr>
          <w:rFonts w:eastAsiaTheme="minorEastAsia"/>
          <w:b/>
          <w:caps/>
          <w:sz w:val="24"/>
          <w:szCs w:val="24"/>
          <w:lang w:eastAsia="ru-RU"/>
        </w:rPr>
        <w:t>»</w:t>
      </w:r>
      <w:r>
        <w:rPr>
          <w:rFonts w:eastAsiaTheme="minorEastAsia"/>
          <w:b/>
          <w:caps/>
          <w:sz w:val="24"/>
          <w:szCs w:val="24"/>
          <w:lang w:eastAsia="ru-RU"/>
        </w:rPr>
        <w:t>.</w:t>
      </w:r>
    </w:p>
    <w:p w:rsidR="00CB640F" w:rsidRPr="009553E9" w:rsidRDefault="00CB640F" w:rsidP="00CB640F">
      <w:pPr>
        <w:rPr>
          <w:rFonts w:eastAsia="Calibri"/>
          <w:b/>
          <w:sz w:val="24"/>
          <w:szCs w:val="24"/>
        </w:rPr>
      </w:pPr>
      <w:r w:rsidRPr="009553E9">
        <w:rPr>
          <w:rFonts w:eastAsia="Calibri"/>
          <w:b/>
          <w:sz w:val="24"/>
          <w:szCs w:val="24"/>
        </w:rPr>
        <w:t>Курс 1</w:t>
      </w:r>
    </w:p>
    <w:p w:rsidR="00CB640F" w:rsidRPr="009553E9" w:rsidRDefault="00CB640F" w:rsidP="00CB640F">
      <w:pPr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Раздел 2. Организация снабжения и складского хозяйства предприятий общественного питания</w:t>
      </w:r>
    </w:p>
    <w:p w:rsidR="00CB640F" w:rsidRDefault="00CB640F" w:rsidP="00CB640F">
      <w:pPr>
        <w:pStyle w:val="a3"/>
        <w:rPr>
          <w:sz w:val="24"/>
          <w:szCs w:val="24"/>
        </w:rPr>
      </w:pPr>
      <w:r w:rsidRPr="006C7BBC">
        <w:rPr>
          <w:rFonts w:ascii="Times New Roman" w:hAnsi="Times New Roman"/>
          <w:b/>
          <w:sz w:val="24"/>
          <w:szCs w:val="24"/>
        </w:rPr>
        <w:t>Тема 2.2.</w:t>
      </w:r>
      <w:r w:rsidRPr="006C7BBC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 Материально-техническое снабжение предприятий общественного питания</w:t>
      </w:r>
      <w:r w:rsidRPr="002D58A3">
        <w:rPr>
          <w:sz w:val="24"/>
          <w:szCs w:val="24"/>
        </w:rPr>
        <w:t xml:space="preserve"> </w:t>
      </w:r>
      <w:r w:rsidRPr="006C7BBC">
        <w:rPr>
          <w:rFonts w:ascii="Times New Roman" w:hAnsi="Times New Roman"/>
          <w:sz w:val="24"/>
          <w:szCs w:val="24"/>
        </w:rPr>
        <w:t>Организация работы складских помещений и требования к ним</w:t>
      </w:r>
      <w:r>
        <w:rPr>
          <w:sz w:val="24"/>
          <w:szCs w:val="24"/>
        </w:rPr>
        <w:t xml:space="preserve"> </w:t>
      </w:r>
    </w:p>
    <w:p w:rsidR="00CB640F" w:rsidRPr="009553E9" w:rsidRDefault="00CB640F" w:rsidP="00CB640F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Объём работы 2</w:t>
      </w:r>
      <w:r w:rsidRPr="009553E9">
        <w:rPr>
          <w:sz w:val="24"/>
          <w:szCs w:val="24"/>
        </w:rPr>
        <w:t xml:space="preserve"> часа</w:t>
      </w:r>
    </w:p>
    <w:p w:rsidR="00CB640F" w:rsidRPr="009553E9" w:rsidRDefault="00CB640F" w:rsidP="00CB640F">
      <w:pPr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>.11</w:t>
      </w:r>
      <w:r w:rsidRPr="009553E9">
        <w:rPr>
          <w:sz w:val="24"/>
          <w:szCs w:val="24"/>
        </w:rPr>
        <w:t>.2021г</w:t>
      </w:r>
    </w:p>
    <w:p w:rsidR="00CB640F" w:rsidRPr="009553E9" w:rsidRDefault="00CB640F" w:rsidP="00CB640F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="Calibri"/>
          <w:b/>
          <w:sz w:val="24"/>
          <w:szCs w:val="24"/>
          <w:lang w:eastAsia="ru-RU"/>
        </w:rPr>
        <w:t>Задание:</w:t>
      </w:r>
      <w:r w:rsidRPr="009553E9">
        <w:rPr>
          <w:b/>
          <w:bCs/>
          <w:iCs/>
          <w:color w:val="0F7CC6"/>
          <w:sz w:val="24"/>
          <w:szCs w:val="24"/>
          <w:lang w:eastAsia="ru-RU"/>
        </w:rPr>
        <w:t xml:space="preserve"> 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Написать конспект.</w:t>
      </w:r>
    </w:p>
    <w:p w:rsidR="00CB640F" w:rsidRPr="006328A5" w:rsidRDefault="00CB640F" w:rsidP="00CB640F">
      <w:pPr>
        <w:jc w:val="both"/>
        <w:rPr>
          <w:sz w:val="24"/>
          <w:szCs w:val="24"/>
          <w:lang w:eastAsia="ru-RU"/>
        </w:rPr>
      </w:pPr>
      <w:r w:rsidRPr="006328A5">
        <w:rPr>
          <w:b/>
          <w:sz w:val="24"/>
          <w:szCs w:val="24"/>
          <w:lang w:eastAsia="ru-RU"/>
        </w:rPr>
        <w:t>Цель работы:</w:t>
      </w:r>
      <w:r w:rsidRPr="006328A5">
        <w:rPr>
          <w:sz w:val="24"/>
          <w:szCs w:val="24"/>
          <w:lang w:eastAsia="ru-RU"/>
        </w:rPr>
        <w:t xml:space="preserve"> </w:t>
      </w:r>
    </w:p>
    <w:p w:rsidR="00CB640F" w:rsidRPr="006328A5" w:rsidRDefault="00CB640F" w:rsidP="00CB640F">
      <w:pPr>
        <w:rPr>
          <w:sz w:val="24"/>
          <w:szCs w:val="24"/>
          <w:lang w:eastAsia="ru-RU"/>
        </w:rPr>
      </w:pPr>
      <w:r w:rsidRPr="006328A5">
        <w:rPr>
          <w:sz w:val="24"/>
          <w:szCs w:val="24"/>
          <w:lang w:eastAsia="ru-RU"/>
        </w:rPr>
        <w:t xml:space="preserve">- образовательные: приобрести навыки </w:t>
      </w:r>
    </w:p>
    <w:p w:rsidR="00CB640F" w:rsidRPr="006328A5" w:rsidRDefault="00CB640F" w:rsidP="00CB640F">
      <w:pPr>
        <w:rPr>
          <w:sz w:val="24"/>
          <w:szCs w:val="24"/>
          <w:lang w:eastAsia="ru-RU"/>
        </w:rPr>
      </w:pPr>
      <w:r w:rsidRPr="006328A5">
        <w:rPr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CB640F" w:rsidRPr="006328A5" w:rsidRDefault="00CB640F" w:rsidP="00CB640F">
      <w:pPr>
        <w:rPr>
          <w:sz w:val="24"/>
          <w:szCs w:val="24"/>
          <w:lang w:eastAsia="ru-RU"/>
        </w:rPr>
      </w:pPr>
      <w:r w:rsidRPr="006328A5">
        <w:rPr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CB640F" w:rsidRPr="006328A5" w:rsidRDefault="00CB640F" w:rsidP="00CB640F">
      <w:pPr>
        <w:spacing w:line="276" w:lineRule="auto"/>
        <w:jc w:val="both"/>
        <w:rPr>
          <w:sz w:val="24"/>
          <w:szCs w:val="24"/>
          <w:lang w:eastAsia="ru-RU"/>
        </w:rPr>
      </w:pPr>
      <w:r w:rsidRPr="006328A5">
        <w:rPr>
          <w:b/>
          <w:sz w:val="24"/>
          <w:szCs w:val="24"/>
          <w:lang w:eastAsia="ru-RU"/>
        </w:rPr>
        <w:t>Тип урока:</w:t>
      </w:r>
      <w:r w:rsidRPr="006328A5">
        <w:rPr>
          <w:sz w:val="24"/>
          <w:szCs w:val="24"/>
          <w:lang w:eastAsia="ru-RU"/>
        </w:rPr>
        <w:t xml:space="preserve"> закрепление учебного материала</w:t>
      </w:r>
    </w:p>
    <w:p w:rsidR="00CB640F" w:rsidRPr="006328A5" w:rsidRDefault="00CB640F" w:rsidP="00CB640F">
      <w:pPr>
        <w:spacing w:line="276" w:lineRule="auto"/>
        <w:jc w:val="both"/>
        <w:rPr>
          <w:sz w:val="24"/>
          <w:szCs w:val="24"/>
          <w:lang w:eastAsia="ru-RU"/>
        </w:rPr>
      </w:pPr>
      <w:r w:rsidRPr="006328A5">
        <w:rPr>
          <w:b/>
          <w:sz w:val="24"/>
          <w:szCs w:val="24"/>
          <w:lang w:eastAsia="ru-RU"/>
        </w:rPr>
        <w:t>Метод проведения:</w:t>
      </w:r>
      <w:r w:rsidRPr="006328A5">
        <w:rPr>
          <w:sz w:val="24"/>
          <w:szCs w:val="24"/>
          <w:lang w:eastAsia="ru-RU"/>
        </w:rPr>
        <w:t xml:space="preserve"> лекционное занятие</w:t>
      </w:r>
    </w:p>
    <w:p w:rsidR="00CB640F" w:rsidRPr="006328A5" w:rsidRDefault="00CB640F" w:rsidP="00CB640F">
      <w:pPr>
        <w:spacing w:line="276" w:lineRule="auto"/>
        <w:jc w:val="both"/>
        <w:rPr>
          <w:sz w:val="24"/>
          <w:szCs w:val="24"/>
          <w:lang w:eastAsia="ru-RU"/>
        </w:rPr>
      </w:pPr>
      <w:r w:rsidRPr="006328A5">
        <w:rPr>
          <w:b/>
          <w:sz w:val="24"/>
          <w:szCs w:val="24"/>
          <w:lang w:eastAsia="ru-RU"/>
        </w:rPr>
        <w:t>Оснащение урока:</w:t>
      </w:r>
      <w:r w:rsidRPr="006328A5">
        <w:rPr>
          <w:sz w:val="24"/>
          <w:szCs w:val="24"/>
          <w:lang w:eastAsia="ru-RU"/>
        </w:rPr>
        <w:t xml:space="preserve"> раздаточный материал.</w:t>
      </w:r>
    </w:p>
    <w:p w:rsidR="00CB640F" w:rsidRPr="006328A5" w:rsidRDefault="00CB640F" w:rsidP="00CB640F">
      <w:pPr>
        <w:rPr>
          <w:rFonts w:eastAsiaTheme="minorEastAsia"/>
          <w:b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>Порядок выполнения задания:</w:t>
      </w:r>
    </w:p>
    <w:p w:rsidR="00CB640F" w:rsidRPr="006328A5" w:rsidRDefault="00CB640F" w:rsidP="00CB640F">
      <w:pPr>
        <w:rPr>
          <w:rFonts w:eastAsiaTheme="minorEastAsia"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>1.</w:t>
      </w:r>
      <w:r w:rsidRPr="006328A5">
        <w:rPr>
          <w:rFonts w:eastAsiaTheme="minorEastAsia"/>
          <w:sz w:val="24"/>
          <w:szCs w:val="24"/>
          <w:lang w:eastAsia="ru-RU"/>
        </w:rPr>
        <w:t>Изучить теоретический материал</w:t>
      </w:r>
      <w:r w:rsidRPr="006328A5">
        <w:rPr>
          <w:rFonts w:eastAsiaTheme="minorEastAsia"/>
          <w:b/>
          <w:sz w:val="24"/>
          <w:szCs w:val="24"/>
          <w:lang w:eastAsia="ru-RU"/>
        </w:rPr>
        <w:t>.</w:t>
      </w:r>
      <w:r w:rsidRPr="006328A5">
        <w:rPr>
          <w:rFonts w:eastAsiaTheme="minorEastAsia"/>
          <w:b/>
          <w:sz w:val="24"/>
          <w:szCs w:val="24"/>
          <w:lang w:eastAsia="ru-RU"/>
        </w:rPr>
        <w:br/>
        <w:t>2.</w:t>
      </w:r>
      <w:r w:rsidRPr="006328A5">
        <w:rPr>
          <w:rFonts w:eastAsiaTheme="minorEastAsia"/>
          <w:sz w:val="24"/>
          <w:szCs w:val="24"/>
          <w:lang w:eastAsia="ru-RU"/>
        </w:rPr>
        <w:t>Написать конспект</w:t>
      </w:r>
    </w:p>
    <w:p w:rsidR="00CB640F" w:rsidRPr="006328A5" w:rsidRDefault="00CB640F" w:rsidP="00CB640F">
      <w:pPr>
        <w:rPr>
          <w:rFonts w:eastAsiaTheme="minorEastAsia"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>3.</w:t>
      </w:r>
      <w:r w:rsidRPr="006328A5">
        <w:rPr>
          <w:rFonts w:eastAsiaTheme="minorEastAsia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CB640F" w:rsidRPr="006328A5" w:rsidRDefault="00CB640F" w:rsidP="00CB640F">
      <w:pPr>
        <w:rPr>
          <w:rFonts w:eastAsiaTheme="minorEastAsia"/>
          <w:b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>Сроки выполнения задания:</w:t>
      </w:r>
    </w:p>
    <w:p w:rsidR="00CB640F" w:rsidRPr="006328A5" w:rsidRDefault="00CB640F" w:rsidP="00CB640F">
      <w:pPr>
        <w:rPr>
          <w:rFonts w:eastAsiaTheme="minorEastAsia"/>
          <w:sz w:val="24"/>
          <w:szCs w:val="24"/>
          <w:lang w:eastAsia="ru-RU"/>
        </w:rPr>
      </w:pPr>
      <w:r w:rsidRPr="006328A5">
        <w:rPr>
          <w:rFonts w:eastAsiaTheme="minorEastAsia"/>
          <w:sz w:val="24"/>
          <w:szCs w:val="24"/>
          <w:lang w:eastAsia="ru-RU"/>
        </w:rPr>
        <w:t>Выполненную работу предоставить преподавателю</w:t>
      </w:r>
      <w:r w:rsidRPr="006328A5">
        <w:rPr>
          <w:rFonts w:eastAsiaTheme="minorEastAsia"/>
          <w:b/>
          <w:sz w:val="24"/>
          <w:szCs w:val="24"/>
          <w:lang w:eastAsia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>до 1</w:t>
      </w:r>
      <w:r>
        <w:rPr>
          <w:rFonts w:eastAsiaTheme="minorEastAsia"/>
          <w:sz w:val="24"/>
          <w:szCs w:val="24"/>
          <w:lang w:eastAsia="ru-RU"/>
        </w:rPr>
        <w:t>1</w:t>
      </w:r>
      <w:r>
        <w:rPr>
          <w:rFonts w:eastAsiaTheme="minorEastAsia"/>
          <w:sz w:val="24"/>
          <w:szCs w:val="24"/>
          <w:lang w:eastAsia="ru-RU"/>
        </w:rPr>
        <w:t>.11</w:t>
      </w:r>
      <w:r w:rsidRPr="006328A5">
        <w:rPr>
          <w:rFonts w:eastAsiaTheme="minorEastAsia"/>
          <w:sz w:val="24"/>
          <w:szCs w:val="24"/>
          <w:lang w:eastAsia="ru-RU"/>
        </w:rPr>
        <w:t>.2021.</w:t>
      </w:r>
    </w:p>
    <w:p w:rsidR="00CB640F" w:rsidRPr="006328A5" w:rsidRDefault="00CB640F" w:rsidP="00CB640F">
      <w:pPr>
        <w:rPr>
          <w:rFonts w:eastAsiaTheme="minorEastAsia"/>
          <w:b/>
          <w:sz w:val="24"/>
          <w:szCs w:val="24"/>
          <w:lang w:eastAsia="ru-RU"/>
        </w:rPr>
      </w:pPr>
      <w:r w:rsidRPr="006328A5">
        <w:rPr>
          <w:rFonts w:eastAsiaTheme="minorEastAsia"/>
          <w:sz w:val="24"/>
          <w:szCs w:val="24"/>
          <w:lang w:eastAsia="ru-RU"/>
        </w:rPr>
        <w:t>посредством электронной почты</w:t>
      </w:r>
      <w:r w:rsidRPr="006328A5">
        <w:rPr>
          <w:sz w:val="24"/>
          <w:szCs w:val="24"/>
        </w:rPr>
        <w:t xml:space="preserve"> leva66966@bk.ru</w:t>
      </w:r>
      <w:r w:rsidRPr="006328A5">
        <w:rPr>
          <w:rFonts w:eastAsiaTheme="minorEastAsia"/>
          <w:sz w:val="24"/>
          <w:szCs w:val="24"/>
          <w:lang w:eastAsia="ru-RU"/>
        </w:rPr>
        <w:t>, группа в Контакте.</w:t>
      </w:r>
    </w:p>
    <w:p w:rsidR="00CB640F" w:rsidRPr="006328A5" w:rsidRDefault="00CB640F" w:rsidP="00CB640F">
      <w:pPr>
        <w:rPr>
          <w:rFonts w:eastAsiaTheme="minorEastAsia"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 xml:space="preserve">Организация обратной связи: </w:t>
      </w:r>
      <w:r w:rsidRPr="006328A5">
        <w:rPr>
          <w:rFonts w:eastAsiaTheme="minorEastAsia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CB640F" w:rsidRPr="006328A5" w:rsidRDefault="00CB640F" w:rsidP="00CB640F">
      <w:pPr>
        <w:rPr>
          <w:sz w:val="24"/>
          <w:szCs w:val="24"/>
        </w:rPr>
      </w:pPr>
      <w:r w:rsidRPr="006328A5">
        <w:rPr>
          <w:rFonts w:eastAsiaTheme="minorEastAsia"/>
          <w:sz w:val="24"/>
          <w:szCs w:val="24"/>
          <w:lang w:eastAsia="ru-RU"/>
        </w:rPr>
        <w:t xml:space="preserve"> </w:t>
      </w:r>
      <w:r w:rsidRPr="005A12FA">
        <w:rPr>
          <w:rFonts w:eastAsiaTheme="minorEastAsia"/>
          <w:b/>
          <w:sz w:val="24"/>
          <w:szCs w:val="24"/>
          <w:lang w:eastAsia="ru-RU"/>
        </w:rPr>
        <w:t>Форма</w:t>
      </w:r>
      <w:r w:rsidRPr="006328A5">
        <w:rPr>
          <w:rFonts w:eastAsiaTheme="minorEastAsia"/>
          <w:b/>
          <w:sz w:val="24"/>
          <w:szCs w:val="24"/>
          <w:lang w:eastAsia="ru-RU"/>
        </w:rPr>
        <w:t xml:space="preserve"> контроля работы: </w:t>
      </w:r>
      <w:r w:rsidRPr="006328A5">
        <w:rPr>
          <w:rFonts w:eastAsiaTheme="minorEastAsia"/>
          <w:sz w:val="24"/>
          <w:szCs w:val="24"/>
          <w:lang w:eastAsia="ru-RU"/>
        </w:rPr>
        <w:t>выполненные задания по теме.</w:t>
      </w:r>
      <w:r w:rsidRPr="006328A5">
        <w:rPr>
          <w:sz w:val="24"/>
          <w:szCs w:val="24"/>
        </w:rPr>
        <w:t xml:space="preserve"> Форма отчета: </w:t>
      </w:r>
      <w:r w:rsidRPr="006328A5">
        <w:rPr>
          <w:sz w:val="24"/>
          <w:szCs w:val="24"/>
          <w:lang w:val="en-US"/>
        </w:rPr>
        <w:t>Word</w:t>
      </w:r>
    </w:p>
    <w:p w:rsidR="00FB6A49" w:rsidRDefault="00FB6A49"/>
    <w:p w:rsidR="00CB640F" w:rsidRDefault="00CB640F">
      <w:r>
        <w:t>Лекция.</w:t>
      </w:r>
    </w:p>
    <w:p w:rsidR="00CB640F" w:rsidRDefault="00CB640F"/>
    <w:p w:rsidR="00CB640F" w:rsidRPr="00CB640F" w:rsidRDefault="00CB640F" w:rsidP="00CB640F">
      <w:pPr>
        <w:rPr>
          <w:b/>
        </w:rPr>
      </w:pPr>
      <w:r w:rsidRPr="00CB640F">
        <w:rPr>
          <w:b/>
        </w:rPr>
        <w:t>Лекция № 4</w:t>
      </w:r>
    </w:p>
    <w:p w:rsidR="00CB640F" w:rsidRPr="00CB640F" w:rsidRDefault="00CB640F" w:rsidP="00CB640F">
      <w:pPr>
        <w:rPr>
          <w:b/>
        </w:rPr>
      </w:pPr>
      <w:r w:rsidRPr="00CB640F">
        <w:rPr>
          <w:b/>
        </w:rPr>
        <w:t>Организация работы складских помещений</w:t>
      </w:r>
    </w:p>
    <w:p w:rsidR="00CB640F" w:rsidRPr="00CB640F" w:rsidRDefault="00CB640F" w:rsidP="00CB640F">
      <w:r w:rsidRPr="00CB640F">
        <w:t>Складские помещения предприятий общественного питания служат для приемки поступающих от поставщиков продуктов, сырья и полуфабрикатов, их кратковременного хранения и отпуска. Складские помещения могут размещаться в отдельных помещениях, а также на первых, в цокольных и подвальных этажах. Они должны иметь удобную связь с производственными помещениями. Компоновка складских помещений производится по направлению движения сырья и продуктов при обеспече</w:t>
      </w:r>
      <w:r>
        <w:t>нии наиболее рационального выпо</w:t>
      </w:r>
      <w:r w:rsidRPr="00CB640F">
        <w:t>лнения складских операций и погрузочно-разгрузочных работ.</w:t>
      </w:r>
    </w:p>
    <w:p w:rsidR="00CB640F" w:rsidRPr="00CB640F" w:rsidRDefault="00CB640F" w:rsidP="00CB640F">
      <w:r w:rsidRPr="00CB640F">
        <w:t xml:space="preserve">В целом комплекс складских операций представляет собой следующую последовательность: разгрузка транспорта; приемка товаров; размещение на хранение; отпуск товаров из мест хранения; </w:t>
      </w:r>
      <w:proofErr w:type="spellStart"/>
      <w:r w:rsidRPr="00CB640F">
        <w:t>внутрискладское</w:t>
      </w:r>
      <w:proofErr w:type="spellEnd"/>
      <w:r w:rsidRPr="00CB640F">
        <w:t xml:space="preserve"> перемещение грузов.</w:t>
      </w:r>
    </w:p>
    <w:p w:rsidR="00CB640F" w:rsidRPr="00CB640F" w:rsidRDefault="00CB640F" w:rsidP="00CB640F">
      <w:r w:rsidRPr="00CB640F">
        <w:t>Состав и площади складских помещений для различных типов предприятий общественного питания устанавливаются по Строительным нормам и правилам пр</w:t>
      </w:r>
      <w:r>
        <w:t>оектирования предприятий общест</w:t>
      </w:r>
      <w:r w:rsidRPr="00CB640F">
        <w:t xml:space="preserve">венного </w:t>
      </w:r>
      <w:r>
        <w:t>питания (СНиП ΙΙ-Л 8-71) в зави</w:t>
      </w:r>
      <w:r w:rsidRPr="00CB640F">
        <w:t>симо</w:t>
      </w:r>
      <w:r>
        <w:t>сти от типа и мощности предприя</w:t>
      </w:r>
      <w:r w:rsidRPr="00CB640F">
        <w:t>тия.</w:t>
      </w:r>
    </w:p>
    <w:p w:rsidR="00CB640F" w:rsidRPr="00CB640F" w:rsidRDefault="00CB640F" w:rsidP="00CB640F">
      <w:r w:rsidRPr="00CB640F">
        <w:t>Устройство складов должно обеспечить: полную количественную и качественную сохранность материальных ценностей; надлежащий режим хранения; рациональную организацию выполнения складских операций; нормальные условия труда.</w:t>
      </w:r>
    </w:p>
    <w:p w:rsidR="00CB640F" w:rsidRPr="00CB640F" w:rsidRDefault="00CB640F" w:rsidP="00CB640F">
      <w:r w:rsidRPr="00CB640F">
        <w:lastRenderedPageBreak/>
        <w:t xml:space="preserve">Оснащение складских помещений зависит от типа и мощности предприятия, нормативов товарных запасов. К оборудованию складских помещений относятся стеллажи и подтоварники для размещения и хранения продуктов, в мясных камерах — подвесные крючья, </w:t>
      </w:r>
      <w:proofErr w:type="spellStart"/>
      <w:r w:rsidRPr="00CB640F">
        <w:t>весоизмерительное</w:t>
      </w:r>
      <w:proofErr w:type="spellEnd"/>
      <w:r w:rsidRPr="00CB640F">
        <w:t>, подъемно-т</w:t>
      </w:r>
      <w:r>
        <w:t>ранспортное и холодильное обору</w:t>
      </w:r>
      <w:r w:rsidRPr="00CB640F">
        <w:t>дование. Складские помещения должны быть оснащены необходимым инвентарем, инструментом для приемки сырья, его хранения и отпуска (рис.1). Это различный инвентарь для хранения и транспортировки продуктов, инвентарь для вскрытия тары, транспортные средства для складских помещений — грузовые тележки и т. п.</w:t>
      </w:r>
    </w:p>
    <w:p w:rsidR="00CB640F" w:rsidRPr="00CB640F" w:rsidRDefault="00CB640F" w:rsidP="00CB640F">
      <w:r w:rsidRPr="00CB640F">
        <w:t>Внутренняя планировка склада должна отвечать следующим требованиям: обеспечивать применение наиболее рациональных способов размещения и укладки товаров; исключать отрицательное влияние одних товаров на другие при хранении; не допускать встречных, перекрестных движений товаров; обеспечивать возможность применения средств механизации, современной технологии. Для обеспечения четкой работы складов к складским помещениям предприятий общественного питания предъявляются определенные объемно-планировочные и санитарно-гигиенические требования</w:t>
      </w:r>
    </w:p>
    <w:p w:rsidR="00CB640F" w:rsidRPr="00CB640F" w:rsidRDefault="00CB640F" w:rsidP="00CB640F">
      <w:r w:rsidRPr="00CB640F">
        <w:t>Для обеспечения четкой работы складов к складским помещениям предприятий общественного питания пре</w:t>
      </w:r>
      <w:r>
        <w:t xml:space="preserve">дъявляются определенные </w:t>
      </w:r>
      <w:proofErr w:type="spellStart"/>
      <w:r>
        <w:t>обьемно</w:t>
      </w:r>
      <w:r w:rsidRPr="00CB640F">
        <w:t>планировочные</w:t>
      </w:r>
      <w:proofErr w:type="spellEnd"/>
      <w:r w:rsidRPr="00CB640F">
        <w:t xml:space="preserve"> и санитарно-ги</w:t>
      </w:r>
      <w:r>
        <w:t xml:space="preserve">гиенические требования. </w:t>
      </w:r>
      <w:proofErr w:type="spellStart"/>
      <w:r>
        <w:t>Обьемно</w:t>
      </w:r>
      <w:r w:rsidRPr="00CB640F">
        <w:t>планировочные</w:t>
      </w:r>
      <w:proofErr w:type="spellEnd"/>
      <w:r w:rsidRPr="00CB640F">
        <w:t xml:space="preserve"> требования: складская площадь должна быть компактна, для каждого товара выделен участок; оборудование должно быть рационально размешено, причем предусматривается необходимая площадь для проездов и проходов; высота складских помещений, расположенных в подвальных этажах, должна быть не менее 2,5 м; охлаждаемых камер - не менее 2,4 м; подъезд транспорта и разгрузка продуктов должны осуществляться со стороны хозяйственного двора; для приемки грузов предусматриваются разгрузочные площадки, платформы для разгрузки нескольких машин сразу; для спуска товаров в подвальные помещения оборудуют специальные люки с дверями и пандусами; охлаждаемые камеры должны размещаться одним блоком с общим тамбуром; ширина коридоров складов - 1,3-1,8 м, а если применяются тележки - 2,7 м.</w:t>
      </w:r>
    </w:p>
    <w:p w:rsidR="00CB640F" w:rsidRPr="00CB640F" w:rsidRDefault="00CB640F" w:rsidP="00CB640F">
      <w:r w:rsidRPr="00CB640F">
        <w:t>Санитарно-гигиенические требования: для соблюдения санитарных правил стены в складских помещениях должны быть защищены от проникновения грызунов и покрашены масляной краской, а стены охлаждаемых камер облицованы кафельной плиткой для систематической влажной уборки; освещение в кладовых овощей и охлаждаемых камерах должно быть только искусственным, в других складских помещениях освещение кроме искусственного может быть и естественным; коэффициент естественного освещения 1 : 15 (соотношение площади окон к площади пола), норма искусственного освещения - 20 Вт на 1 м ; вентиляция в складских помещениях должна быть естественной и механической (вытяжной); полы должны обеспечивать безопасное и удобное передвижение грузов, людей и транспортных средств;</w:t>
      </w:r>
    </w:p>
    <w:p w:rsidR="00CB640F" w:rsidRPr="00CB640F" w:rsidRDefault="00CB640F" w:rsidP="00CB640F">
      <w:r w:rsidRPr="00CB640F">
        <w:t>При хранении сырья и продуктов должны соблюдаться требования санитарных норм в соответствии с СанПиНом 42-123-4117—86 «Усло</w:t>
      </w:r>
      <w:r>
        <w:t>вия, сроки хранения особо скоро</w:t>
      </w:r>
      <w:r w:rsidRPr="00CB640F">
        <w:t>портящихся продуктов». Ответственность за соблюдение и контроль Санитарных правил несут ру</w:t>
      </w:r>
      <w:r>
        <w:t>ководители предприятий, произво</w:t>
      </w:r>
      <w:r w:rsidRPr="00CB640F">
        <w:t>дящих и трансп</w:t>
      </w:r>
      <w:r>
        <w:t>ортирующих скоропор</w:t>
      </w:r>
      <w:r w:rsidRPr="00CB640F">
        <w:t>тящие</w:t>
      </w:r>
      <w:r>
        <w:t>ся продукты, предприятия общест</w:t>
      </w:r>
      <w:r w:rsidRPr="00CB640F">
        <w:t>венного питания и торговли. Контроль за собл</w:t>
      </w:r>
      <w:r>
        <w:t>юдением Санитарных правил возла</w:t>
      </w:r>
      <w:r w:rsidRPr="00CB640F">
        <w:t xml:space="preserve">гается на органы </w:t>
      </w:r>
      <w:proofErr w:type="spellStart"/>
      <w:r w:rsidRPr="00CB640F">
        <w:t>санэпидслужбы</w:t>
      </w:r>
      <w:proofErr w:type="spellEnd"/>
      <w:r w:rsidRPr="00CB640F">
        <w:t>.</w:t>
      </w:r>
    </w:p>
    <w:p w:rsidR="00CB640F" w:rsidRPr="00CB640F" w:rsidRDefault="00CB640F" w:rsidP="00CB640F">
      <w:r w:rsidRPr="00CB640F">
        <w:t>Для предотвращения потерь и порчи продуктов необходимо обеспечить в складских помещениях оптимальный режим хранения товаров в соответствии с их физико-химическими свойствами. Режим хранения — это определенная температура, скорость движения воздуха, относительная влажность. При хранении следует строго следить за соблюдением сроков реализации продуктов, особенно скоропортящихся.</w:t>
      </w:r>
    </w:p>
    <w:p w:rsidR="00CB640F" w:rsidRPr="00CB640F" w:rsidRDefault="00CB640F" w:rsidP="00CB640F">
      <w:r w:rsidRPr="00CB640F">
        <w:t>Существует несколько способов хранения и укладки сырья и продуктов: Стеллажный; Штабельный; Ящичный; Насыпной; Подвесной.</w:t>
      </w:r>
    </w:p>
    <w:p w:rsidR="00CB640F" w:rsidRPr="00CB640F" w:rsidRDefault="00CB640F" w:rsidP="00CB640F">
      <w:r w:rsidRPr="00CB640F">
        <w:rPr>
          <w:b/>
        </w:rPr>
        <w:t xml:space="preserve">Стеллажный </w:t>
      </w:r>
      <w:r w:rsidRPr="00CB640F">
        <w:t>— продукция хранится на полках, стеллажах, в шкафах</w:t>
      </w:r>
      <w:r>
        <w:t>; при этом способе она предохра</w:t>
      </w:r>
      <w:r w:rsidRPr="00CB640F">
        <w:t xml:space="preserve">няется от </w:t>
      </w:r>
      <w:proofErr w:type="spellStart"/>
      <w:r w:rsidRPr="00CB640F">
        <w:t>отсыревания</w:t>
      </w:r>
      <w:proofErr w:type="spellEnd"/>
      <w:r w:rsidRPr="00CB640F">
        <w:t>, так как осуществляется доступ воздуха к нижним слоям. Таким способом хранят продукты в ящиках, масло, сыр, хлеб, вина в бутылках (в горизонтальные положения для смачивания пробок).</w:t>
      </w:r>
    </w:p>
    <w:p w:rsidR="00CB640F" w:rsidRPr="00CB640F" w:rsidRDefault="00CB640F" w:rsidP="00CB640F">
      <w:r w:rsidRPr="00CB640F">
        <w:rPr>
          <w:b/>
        </w:rPr>
        <w:t>Штабельный</w:t>
      </w:r>
      <w:r w:rsidRPr="00CB640F">
        <w:t xml:space="preserve"> — продукция хранится на подтоварниках; так хранят продукты в таре, которую можно складывать в высокий устойчивый штабель высотой не более 2 м; (мешки с сахаром, мукой укладывают плашмя, высотой не более 6 мешков).</w:t>
      </w:r>
    </w:p>
    <w:p w:rsidR="00CB640F" w:rsidRPr="00CB640F" w:rsidRDefault="00CB640F" w:rsidP="00CB640F">
      <w:r w:rsidRPr="00CB640F">
        <w:rPr>
          <w:b/>
        </w:rPr>
        <w:t xml:space="preserve">Ящичный </w:t>
      </w:r>
      <w:r w:rsidRPr="00CB640F">
        <w:t>— в ящиках хранят плоды, овощи, яйца и др.</w:t>
      </w:r>
    </w:p>
    <w:p w:rsidR="00CB640F" w:rsidRPr="00CB640F" w:rsidRDefault="00CB640F" w:rsidP="00CB640F">
      <w:r w:rsidRPr="00CB640F">
        <w:rPr>
          <w:b/>
        </w:rPr>
        <w:t>Насыпной</w:t>
      </w:r>
      <w:r w:rsidRPr="00CB640F">
        <w:t xml:space="preserve"> — продукты хранят навалом — в закромах, ларях, контейнерах, бункерах без тары, </w:t>
      </w:r>
      <w:r w:rsidRPr="00CB640F">
        <w:lastRenderedPageBreak/>
        <w:t>причем со стороны стен и пола оставляют пространство в 10—20 см для свободного доступа воздуха; таким способом хранят картофель (высота не более 1,5 м), корнеплоды (0,5 м), лук (0,3 м).</w:t>
      </w:r>
    </w:p>
    <w:p w:rsidR="00CB640F" w:rsidRPr="00CB640F" w:rsidRDefault="00CB640F" w:rsidP="00CB640F">
      <w:r w:rsidRPr="00CB640F">
        <w:rPr>
          <w:b/>
        </w:rPr>
        <w:t xml:space="preserve">Подвесной </w:t>
      </w:r>
      <w:r w:rsidRPr="00CB640F">
        <w:t>— используется для хранения сырья и продуктов в подвешенном состоянии, так хранят копчености, колбасные изделия. Мясо тушами, полутушами, четвертинами хранят подвесным способом на луженых крюках, без соприкосновения туш друг с другом и со стенами.</w:t>
      </w:r>
    </w:p>
    <w:p w:rsidR="00CB640F" w:rsidRPr="00CB640F" w:rsidRDefault="00CB640F" w:rsidP="00CB640F">
      <w:r w:rsidRPr="00CB640F">
        <w:t>Для обеспечения правильного режима хранения запрещается хранить: пищевые продукты вне складских по</w:t>
      </w:r>
      <w:r>
        <w:t>мещений (в коридорах, на разгру</w:t>
      </w:r>
      <w:r w:rsidRPr="00CB640F">
        <w:t xml:space="preserve">зочной площадке и т. п.); готовые изделия, гастрономические продукты — совместно с сырыми; товары, легко поглощающие запах (яйца, молочные продукты, хлеб, чай и т. д.), </w:t>
      </w:r>
      <w:r>
        <w:t xml:space="preserve">— с </w:t>
      </w:r>
      <w:proofErr w:type="spellStart"/>
      <w:r>
        <w:t>остропахнущими</w:t>
      </w:r>
      <w:proofErr w:type="spellEnd"/>
      <w:r>
        <w:t xml:space="preserve"> товарами (ры</w:t>
      </w:r>
      <w:r w:rsidRPr="00CB640F">
        <w:t>ба, сельдь и др.); продукты с освободившейся тарой.</w:t>
      </w:r>
    </w:p>
    <w:p w:rsidR="00CB640F" w:rsidRPr="00CB640F" w:rsidRDefault="00CB640F" w:rsidP="00CB640F">
      <w:r w:rsidRPr="00CB640F">
        <w:t>Нарушение установленных правил и режимов хранения, транспортировки и отпуска товаров может привести к товарным потерям. Они делятся на два вида: нормируемые и ненормируемые.</w:t>
      </w:r>
    </w:p>
    <w:p w:rsidR="00CB640F" w:rsidRPr="00CB640F" w:rsidRDefault="00CB640F" w:rsidP="00CB640F">
      <w:r w:rsidRPr="00CB640F">
        <w:t>Нормируемые потери — потери в пределах ес</w:t>
      </w:r>
      <w:r>
        <w:t>тественной убыли (усушка, вывет</w:t>
      </w:r>
      <w:r w:rsidRPr="00CB640F">
        <w:t>ривание, раструска, распыл, разлив). Естественная убыль происходит в результате изменений физико-химических свойств продуктов при хранении. Нормы естественной убыли устанавливаются на все виды продуктов. Естественная убыль списывается в период инвентаризации, если на складе обнаружена недостача. Расчеты по ес</w:t>
      </w:r>
      <w:r>
        <w:t>тественной убыли составляет бух</w:t>
      </w:r>
      <w:r w:rsidRPr="00CB640F">
        <w:t xml:space="preserve">галтерия и утверждает директор </w:t>
      </w:r>
      <w:proofErr w:type="gramStart"/>
      <w:r w:rsidRPr="00CB640F">
        <w:t>пред-приятия</w:t>
      </w:r>
      <w:proofErr w:type="gramEnd"/>
      <w:r w:rsidRPr="00CB640F">
        <w:t>.</w:t>
      </w:r>
    </w:p>
    <w:p w:rsidR="00CB640F" w:rsidRPr="00CB640F" w:rsidRDefault="00CB640F" w:rsidP="00CB640F">
      <w:r w:rsidRPr="00CB640F">
        <w:t>К ненормируемым потерям относятся бой, порча продуктов. Эти потери возникают в результате неудовлетворительных условий перевозки и хранения продуктов, а также вследствие бесхозяйственности работников кладовых. Потери от боя и порчи продуктов оформляются актом не позднее следующего дня после их установления. Стоимость испорченных продуктов взыскивается с виновных лиц.</w:t>
      </w:r>
    </w:p>
    <w:p w:rsidR="00CB640F" w:rsidRPr="00CB640F" w:rsidRDefault="00CB640F" w:rsidP="00CB640F">
      <w:r w:rsidRPr="00CB640F">
        <w:t>Отпуск продукции является одной из важных завершающих операций складского цикла. Из складских помещений предприятий общественного питания отпуск продуктов осуществляется на производство, в филиалы, буфеты по требованиям, составленным материально-ответственными лицами (заведующим производством, буфетчиками). На основании требования бухгалтерия оформляет требования-накладные, которые подписываются главным бухгалтером и руководителем предприятия, а после отпуска товаров — заведующим складом и получившим товар материально-ответственным лицом. При получении продуктов со склада проверяется соответствие их требованиям-накладным по ассортименту, массе и качеству, а также исправность тары.</w:t>
      </w:r>
    </w:p>
    <w:p w:rsidR="00CB640F" w:rsidRPr="00CB640F" w:rsidRDefault="00CB640F" w:rsidP="00CB640F">
      <w:r w:rsidRPr="00CB640F">
        <w:t>Классификация тары производится по четырем основным признакам: по виду материала тара делится на деревянную, стеклянную, металлическую, тканевую, картонно-бумажную, пластмассовую, разную; по степени жесткости, т. е. способности сопротивляться механическим воздействиям, — на жесткую, полужесткую, мягкую; по степени специализации — на универсальную и специализированную; универсальная тара используется для нескольких видов товаров; по кратности использования тара бывает однооборотной и многооборотной (используемой неоднократно). Многооборотная тара в свою очередь делится неинвентарную, принадлежащую определенному предприятию-поставщику и имеющую его инвентарный номер, и тару общего пользования, поступающую от разных поставщиков.</w:t>
      </w:r>
    </w:p>
    <w:p w:rsidR="00CB640F" w:rsidRPr="00CB640F" w:rsidRDefault="00CB640F" w:rsidP="00CB640F">
      <w:proofErr w:type="spellStart"/>
      <w:r w:rsidRPr="00CB640F">
        <w:rPr>
          <w:b/>
        </w:rPr>
        <w:t>Тарооборудование</w:t>
      </w:r>
      <w:proofErr w:type="spellEnd"/>
      <w:r w:rsidRPr="00CB640F">
        <w:t xml:space="preserve"> — это специальные конс</w:t>
      </w:r>
      <w:r>
        <w:t>трукции, выполняющие одновремен</w:t>
      </w:r>
      <w:r w:rsidRPr="00CB640F">
        <w:t>но роль внешней тары, транспортного средства и оборудования складов. Наиболее распространенным на предприятиях</w:t>
      </w:r>
      <w:r>
        <w:t xml:space="preserve"> общественного питания явля</w:t>
      </w:r>
      <w:r w:rsidRPr="00CB640F">
        <w:t>ется унифицированный контейнер.</w:t>
      </w:r>
    </w:p>
    <w:p w:rsidR="00CB640F" w:rsidRPr="00CB640F" w:rsidRDefault="00CB640F" w:rsidP="00CB640F">
      <w:r w:rsidRPr="00CB640F">
        <w:t>К таре предъявляются технические, эксплу</w:t>
      </w:r>
      <w:r>
        <w:t>атационные, экономические, сани</w:t>
      </w:r>
      <w:r w:rsidRPr="00CB640F">
        <w:t>тарно-г</w:t>
      </w:r>
      <w:r>
        <w:t>игиенические, экологические тре</w:t>
      </w:r>
      <w:r w:rsidRPr="00CB640F">
        <w:t>бования. Важное значение имеют повышение уровня уни</w:t>
      </w:r>
      <w:r>
        <w:t>фикации, совершенствование стан</w:t>
      </w:r>
      <w:r w:rsidRPr="00CB640F">
        <w:t>дартов и технических условий. К таре предъявляются определенные тре</w:t>
      </w:r>
      <w:r>
        <w:t>бо</w:t>
      </w:r>
      <w:r w:rsidRPr="00CB640F">
        <w:t>вания в соответствии с ГОСТами.</w:t>
      </w:r>
    </w:p>
    <w:p w:rsidR="00CB640F" w:rsidRPr="00CB640F" w:rsidRDefault="00CB640F" w:rsidP="00CB640F">
      <w:r w:rsidRPr="00CB640F">
        <w:t>К техническим требованиям относятся требования к материалу, размерам, а также прочность, надежность, обеспечивающие полную сохранность затариваемой продукции и многократное использование тары. Эксплуат</w:t>
      </w:r>
      <w:r>
        <w:t>ационные требования к таре пред</w:t>
      </w:r>
      <w:r w:rsidRPr="00CB640F">
        <w:t>усматривают удобство упаковки, распаковки, приемки, перевозки, хранения, продажи товаров. Санитарно-</w:t>
      </w:r>
      <w:r>
        <w:t>гигиенические требования предпо</w:t>
      </w:r>
      <w:bookmarkStart w:id="0" w:name="_GoBack"/>
      <w:bookmarkEnd w:id="0"/>
      <w:r w:rsidRPr="00CB640F">
        <w:t xml:space="preserve">лагают обеспечение возможности быстрой сани-тарной обработки и дезинфекции. </w:t>
      </w:r>
      <w:proofErr w:type="spellStart"/>
      <w:r w:rsidRPr="00CB640F">
        <w:t>Экологичность</w:t>
      </w:r>
      <w:proofErr w:type="spellEnd"/>
      <w:r w:rsidRPr="00CB640F">
        <w:t xml:space="preserve"> тары — ее безвредность, при утилизации тары исключить загрязнение окружающей среды.</w:t>
      </w:r>
    </w:p>
    <w:p w:rsidR="00CB640F" w:rsidRPr="00CB640F" w:rsidRDefault="00CB640F" w:rsidP="00CB640F">
      <w:r w:rsidRPr="00CB640F">
        <w:t xml:space="preserve">Тара, поступившая с товаром, должна быть принята с соответствующими нормативными </w:t>
      </w:r>
      <w:r w:rsidRPr="00CB640F">
        <w:lastRenderedPageBreak/>
        <w:t xml:space="preserve">документами и условиями договора поставки материально-ответственными лицами так же, как и товар. Приемка по количеству включает проверку фактического наличия тары и сопоставление его с данными сопроводительных документов. При приемке тары необходимо обратить внимание на наличие сертификата, а также правильность тарной маркировки, соответствие ее требованиям ГОСТов. При приемке тары по качеству проверяют ее целостность, внешний вид, обращают внимание на дефекты: наличие повреждений, загрязнений и т. д. Выявляют, насколько качество поступившей тары соответствует требованиям ГОСТов, технических условий и данным </w:t>
      </w:r>
      <w:proofErr w:type="spellStart"/>
      <w:proofErr w:type="gramStart"/>
      <w:r w:rsidRPr="00CB640F">
        <w:t>сопро-водительных</w:t>
      </w:r>
      <w:proofErr w:type="spellEnd"/>
      <w:proofErr w:type="gramEnd"/>
      <w:r w:rsidRPr="00CB640F">
        <w:t xml:space="preserve"> документов. При обнаружении несоответствия качества тары требованиям стандартов следует приостановить приемку и составить акт в том же порядке, что и на товар.</w:t>
      </w:r>
    </w:p>
    <w:p w:rsidR="00CB640F" w:rsidRPr="00CB640F" w:rsidRDefault="00CB640F" w:rsidP="00CB640F">
      <w:r w:rsidRPr="00CB640F">
        <w:t>Мероприятия по сокращению расходов по таре. В процессе организации оборота тары имеют место расходы и потери. Расходы по операциям с тарой включают: затраты по доставке, погрузке и выгрузке порожней тары; расходы, связанные с ремонтом, очисткой, дезинфекцией, и прочие расходы, не являющиеся результатом бесхозяйственности. В общественном питании имеются большие возможности для сокращения потерь по таре. Этому способствует проведение организационно-технических и экономических мероприятий.</w:t>
      </w:r>
    </w:p>
    <w:p w:rsidR="00CB640F" w:rsidRPr="00CB640F" w:rsidRDefault="00CB640F" w:rsidP="00CB640F">
      <w:pPr>
        <w:rPr>
          <w:b/>
        </w:rPr>
      </w:pPr>
      <w:r w:rsidRPr="00CB640F">
        <w:rPr>
          <w:b/>
        </w:rPr>
        <w:t xml:space="preserve">К организационно-техническим мероприятиям относятся: </w:t>
      </w:r>
    </w:p>
    <w:p w:rsidR="00CB640F" w:rsidRPr="00CB640F" w:rsidRDefault="00CB640F" w:rsidP="00CB640F">
      <w:r w:rsidRPr="00CB640F">
        <w:t>-строгое соблюдение всех условий договора поставки по таре;</w:t>
      </w:r>
    </w:p>
    <w:p w:rsidR="00CB640F" w:rsidRPr="00CB640F" w:rsidRDefault="00CB640F" w:rsidP="00CB640F">
      <w:r w:rsidRPr="00CB640F">
        <w:t xml:space="preserve">- приемка тары по количеству и качеству; </w:t>
      </w:r>
    </w:p>
    <w:p w:rsidR="00CB640F" w:rsidRPr="00CB640F" w:rsidRDefault="00CB640F" w:rsidP="00CB640F">
      <w:r w:rsidRPr="00CB640F">
        <w:t xml:space="preserve">-соблюдение правил вскрытия, хранения, возврата тары; своевременный ремонт возвратной тары; </w:t>
      </w:r>
    </w:p>
    <w:p w:rsidR="00CB640F" w:rsidRPr="00CB640F" w:rsidRDefault="00CB640F" w:rsidP="00CB640F">
      <w:r w:rsidRPr="00CB640F">
        <w:t xml:space="preserve">-бережное обращение с тарой при погрузке, перевозке, разгрузке; </w:t>
      </w:r>
    </w:p>
    <w:p w:rsidR="00CB640F" w:rsidRPr="00CB640F" w:rsidRDefault="00CB640F" w:rsidP="00CB640F">
      <w:r w:rsidRPr="00CB640F">
        <w:t>-обеспечение необходимых условий для сохранности тары, исключающих ее расхищение или использование не по назначению;</w:t>
      </w:r>
    </w:p>
    <w:p w:rsidR="00CB640F" w:rsidRPr="00CB640F" w:rsidRDefault="00CB640F" w:rsidP="00CB640F">
      <w:r w:rsidRPr="00CB640F">
        <w:t>На крупных предприятиях назначение материально-ответственного работника за ведение тарного хозяйства. Он обязательно должен хорошо знать ГОСТы, ТУ, правила оформления документации; организация контроля за ведением тарного хозяйства со стороны администрации предприятия.</w:t>
      </w:r>
    </w:p>
    <w:p w:rsidR="00CB640F" w:rsidRPr="00CB640F" w:rsidRDefault="00CB640F" w:rsidP="00CB640F">
      <w:r w:rsidRPr="00CB640F">
        <w:t>К экономическим мероприятиям относятся: экономический анализ всех расходов и потерь отдельно по каждому виду тары, разработка мероприятий по снижению потерь по таре; своевременный учет тары, соблюдение договорных обязательств, правильное оформление сопроводительных документов.</w:t>
      </w:r>
    </w:p>
    <w:p w:rsidR="00CB640F" w:rsidRDefault="00CB640F"/>
    <w:sectPr w:rsidR="00CB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0F"/>
    <w:rsid w:val="00CB640F"/>
    <w:rsid w:val="00FB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5843"/>
  <w15:chartTrackingRefBased/>
  <w15:docId w15:val="{83776151-01F6-444B-BF7A-0ADC18BD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64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64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B64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2021-11-10T07:54:00Z</dcterms:created>
  <dcterms:modified xsi:type="dcterms:W3CDTF">2021-11-10T08:05:00Z</dcterms:modified>
</cp:coreProperties>
</file>