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8FE" w:rsidRPr="00CC43C6" w:rsidRDefault="00DA38FE" w:rsidP="00CC4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43C6">
        <w:rPr>
          <w:rFonts w:ascii="Times New Roman" w:eastAsia="Times New Roman" w:hAnsi="Times New Roman" w:cs="Times New Roman"/>
          <w:sz w:val="24"/>
          <w:szCs w:val="24"/>
        </w:rPr>
        <w:t>Группа №10</w:t>
      </w:r>
    </w:p>
    <w:p w:rsidR="00DA38FE" w:rsidRPr="00CC43C6" w:rsidRDefault="002E1156" w:rsidP="00CC4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43C6">
        <w:rPr>
          <w:rFonts w:ascii="Times New Roman" w:eastAsia="Times New Roman" w:hAnsi="Times New Roman" w:cs="Times New Roman"/>
          <w:sz w:val="24"/>
          <w:szCs w:val="24"/>
        </w:rPr>
        <w:t>Литература</w:t>
      </w:r>
    </w:p>
    <w:p w:rsidR="00DA38FE" w:rsidRPr="00CC43C6" w:rsidRDefault="00F1355F" w:rsidP="00CC4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B16A3C">
        <w:rPr>
          <w:rFonts w:ascii="Times New Roman" w:eastAsia="Times New Roman" w:hAnsi="Times New Roman" w:cs="Times New Roman"/>
          <w:sz w:val="24"/>
          <w:szCs w:val="24"/>
        </w:rPr>
        <w:t>2</w:t>
      </w:r>
      <w:r w:rsidR="00DA38FE" w:rsidRPr="00CC43C6">
        <w:rPr>
          <w:rFonts w:ascii="Times New Roman" w:eastAsia="Times New Roman" w:hAnsi="Times New Roman" w:cs="Times New Roman"/>
          <w:sz w:val="24"/>
          <w:szCs w:val="24"/>
        </w:rPr>
        <w:t>.1</w:t>
      </w:r>
      <w:r w:rsidR="008060CF">
        <w:rPr>
          <w:rFonts w:ascii="Times New Roman" w:eastAsia="Times New Roman" w:hAnsi="Times New Roman" w:cs="Times New Roman"/>
          <w:sz w:val="24"/>
          <w:szCs w:val="24"/>
        </w:rPr>
        <w:t>1</w:t>
      </w:r>
      <w:r w:rsidR="00DA38FE" w:rsidRPr="00CC43C6">
        <w:rPr>
          <w:rFonts w:ascii="Times New Roman" w:eastAsia="Times New Roman" w:hAnsi="Times New Roman" w:cs="Times New Roman"/>
          <w:sz w:val="24"/>
          <w:szCs w:val="24"/>
        </w:rPr>
        <w:t>.2021г.</w:t>
      </w:r>
    </w:p>
    <w:p w:rsidR="00DA38FE" w:rsidRPr="00CC43C6" w:rsidRDefault="00DA38FE" w:rsidP="00CC4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1156" w:rsidRPr="00CC43C6" w:rsidRDefault="002E1156" w:rsidP="00CC4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51E" w:rsidRPr="00CC43C6" w:rsidRDefault="00AF751E" w:rsidP="00CC43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43C6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580967">
        <w:rPr>
          <w:rFonts w:ascii="Times New Roman" w:hAnsi="Times New Roman" w:cs="Times New Roman"/>
          <w:b/>
          <w:sz w:val="24"/>
          <w:szCs w:val="24"/>
        </w:rPr>
        <w:t>8</w:t>
      </w:r>
      <w:r w:rsidRPr="00CC43C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80967">
        <w:rPr>
          <w:rFonts w:ascii="Times New Roman" w:hAnsi="Times New Roman" w:cs="Times New Roman"/>
          <w:b/>
          <w:sz w:val="24"/>
          <w:szCs w:val="24"/>
        </w:rPr>
        <w:t>Особенности развития литературы 1950-1980-х годов</w:t>
      </w:r>
    </w:p>
    <w:p w:rsidR="008060CF" w:rsidRDefault="008060CF" w:rsidP="008060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580967">
        <w:rPr>
          <w:rFonts w:ascii="Times New Roman" w:hAnsi="Times New Roman" w:cs="Times New Roman"/>
          <w:b/>
          <w:sz w:val="24"/>
          <w:szCs w:val="24"/>
        </w:rPr>
        <w:t>8.1. Характеристика литературы 1950-1980-х годов</w:t>
      </w:r>
    </w:p>
    <w:p w:rsidR="00ED22DF" w:rsidRDefault="00F1355F" w:rsidP="00F13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55F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="00580967" w:rsidRPr="00580967">
        <w:rPr>
          <w:rFonts w:ascii="Times New Roman" w:hAnsi="Times New Roman" w:cs="Times New Roman"/>
          <w:sz w:val="24"/>
          <w:szCs w:val="24"/>
        </w:rPr>
        <w:t>«</w:t>
      </w:r>
      <w:r w:rsidR="00B16A3C">
        <w:rPr>
          <w:rFonts w:ascii="Times New Roman" w:hAnsi="Times New Roman" w:cs="Times New Roman"/>
          <w:sz w:val="24"/>
          <w:szCs w:val="24"/>
        </w:rPr>
        <w:t>Многонациональность советской литературы</w:t>
      </w:r>
      <w:r w:rsidR="00580967" w:rsidRPr="00580967">
        <w:rPr>
          <w:rFonts w:ascii="Times New Roman" w:hAnsi="Times New Roman" w:cs="Times New Roman"/>
          <w:sz w:val="24"/>
          <w:szCs w:val="24"/>
        </w:rPr>
        <w:t>»</w:t>
      </w:r>
      <w:r w:rsidR="00580967">
        <w:rPr>
          <w:rFonts w:ascii="Times New Roman" w:hAnsi="Times New Roman" w:cs="Times New Roman"/>
          <w:sz w:val="24"/>
          <w:szCs w:val="24"/>
        </w:rPr>
        <w:t xml:space="preserve"> (1 час)</w:t>
      </w:r>
    </w:p>
    <w:p w:rsidR="00F1355F" w:rsidRPr="00F1355F" w:rsidRDefault="00F1355F" w:rsidP="00F13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156" w:rsidRPr="00CC43C6" w:rsidRDefault="002E1156" w:rsidP="00CC43C6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C43C6">
        <w:rPr>
          <w:rFonts w:ascii="Times New Roman" w:hAnsi="Times New Roman" w:cs="Times New Roman"/>
          <w:b/>
          <w:sz w:val="24"/>
          <w:szCs w:val="24"/>
        </w:rPr>
        <w:t>Методические рекомендации:</w:t>
      </w:r>
    </w:p>
    <w:p w:rsidR="00AF751E" w:rsidRPr="00F1355F" w:rsidRDefault="002544E5" w:rsidP="00F1355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c0"/>
          <w:bCs/>
        </w:rPr>
      </w:pPr>
      <w:r w:rsidRPr="00CC43C6">
        <w:rPr>
          <w:rStyle w:val="c0"/>
        </w:rPr>
        <w:t>и</w:t>
      </w:r>
      <w:r w:rsidR="00ED22DF" w:rsidRPr="00CC43C6">
        <w:rPr>
          <w:rStyle w:val="c0"/>
        </w:rPr>
        <w:t>зучите</w:t>
      </w:r>
      <w:r w:rsidR="008060CF">
        <w:rPr>
          <w:rStyle w:val="c0"/>
        </w:rPr>
        <w:t xml:space="preserve"> </w:t>
      </w:r>
      <w:r w:rsidR="00F1355F">
        <w:rPr>
          <w:rStyle w:val="c0"/>
        </w:rPr>
        <w:t>теоретический материал по теме;</w:t>
      </w:r>
    </w:p>
    <w:p w:rsidR="00F1355F" w:rsidRPr="00CC43C6" w:rsidRDefault="008D2E16" w:rsidP="00F1355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bCs/>
        </w:rPr>
      </w:pPr>
      <w:r>
        <w:rPr>
          <w:rStyle w:val="c0"/>
        </w:rPr>
        <w:t>оформите в тетрадях краткие записи по теме урока.</w:t>
      </w:r>
    </w:p>
    <w:p w:rsidR="00ED22DF" w:rsidRDefault="00ED22DF" w:rsidP="00CC43C6">
      <w:pPr>
        <w:pStyle w:val="a3"/>
        <w:shd w:val="clear" w:color="auto" w:fill="FFFFFF"/>
        <w:spacing w:before="0" w:beforeAutospacing="0" w:after="0" w:afterAutospacing="0"/>
      </w:pPr>
    </w:p>
    <w:p w:rsidR="008060CF" w:rsidRPr="00580967" w:rsidRDefault="008060CF" w:rsidP="00580967">
      <w:pPr>
        <w:pStyle w:val="a3"/>
        <w:shd w:val="clear" w:color="auto" w:fill="FFFFFF"/>
        <w:spacing w:before="0" w:beforeAutospacing="0" w:after="0" w:afterAutospacing="0"/>
      </w:pPr>
    </w:p>
    <w:p w:rsidR="00F1355F" w:rsidRPr="00B16A3C" w:rsidRDefault="00F1355F" w:rsidP="00B16A3C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B16A3C">
        <w:rPr>
          <w:b/>
        </w:rPr>
        <w:t>Теоретический материал</w:t>
      </w:r>
    </w:p>
    <w:p w:rsidR="00B16A3C" w:rsidRPr="00B16A3C" w:rsidRDefault="00B16A3C" w:rsidP="00B16A3C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B16A3C" w:rsidRDefault="00B16A3C" w:rsidP="00B16A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Многонациональная советская литература.</w:t>
      </w:r>
      <w:r w:rsidRPr="00B16A3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Становление советской литературы</w:t>
      </w:r>
    </w:p>
    <w:p w:rsidR="00B16A3C" w:rsidRPr="00B16A3C" w:rsidRDefault="00B16A3C" w:rsidP="00B16A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Рождё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нная Октябрьской революцией, совет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ская литература многонациональна и много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язычна. Она создавалась общими усилиями писателей народов нашей страны. Вместе с тем это единая советская литература. Каковы же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отличительные черты?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В 1934 г. на Первом Всесоюзном съезде со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ветских писателей М. Гор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ький сказал: «...преж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 распылё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нная литература всех наших народно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стей выступает как единое целое...» Она богата и разнообразна по своим национальным формам и стилю и едина по своим задачам и целям.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в Советском Союзе более семидесяти национальных литератур. До Октября их было значительно меньше — далеко не все народы бывшей царской России имели свою письмен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и литературу.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литература внесла богатый вклад в сок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ровищницу мирового искусства. Её 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диции,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творческий опыт сыграли огромную роль в становлении и развитии советской мно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гонациональной литературы. Украинская, гру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зинская, армянская, латышская, эстонская литературы и ряд других имели к началу рево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люции богатую художественную прозу, поэзию, драматургию. </w:t>
      </w:r>
      <w:proofErr w:type="gram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Иную картину мы видим в лите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ратурах народов, которые создавали значитель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художественные ценности в поэзии, но не имели развитой прозы (так было до Октября в белорусской, таджикской и других литерату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рах).</w:t>
      </w:r>
      <w:proofErr w:type="gramEnd"/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народы Средней Азии, Северного Кавказа, Поволжья к 1917 г. создали лишь устную народную поэзию — прекрасные песни, героические сказания о богатырях, красочные легенды и предания. Письменная же литера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у них развивалась слабо или её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совсем не было. Поэтому литературы этих народов принято называть младописьменными.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в 20—30-е годы чукчи, ненцы, на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найцы, удэгейцы, коряки, тувинцы получили свою письменность и за короткий срок создали национальную литературу. Книги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Ю. </w:t>
      </w:r>
      <w:proofErr w:type="spellStart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Рытхэу</w:t>
      </w:r>
      <w:proofErr w:type="spell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Н. </w:t>
      </w:r>
      <w:proofErr w:type="spellStart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Шундика</w:t>
      </w:r>
      <w:proofErr w:type="spell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Д. </w:t>
      </w:r>
      <w:proofErr w:type="spellStart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Кимонко</w:t>
      </w:r>
      <w:proofErr w:type="spellEnd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Н. Сахарова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переве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дены теперь на многие языки и заслужили любовь читателей.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Многонациональная советская литература складывалась постепенно. Советскую литературу создавали писатели старшего и молодого поколения, те, кто полу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чил известность ещ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революции, и те, чье творческое рождение связано с Октябр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признанными мастерами художествен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ного слова встретили революцию </w:t>
      </w:r>
      <w:r w:rsidRPr="00B16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 Горький,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Блок, В. Брюсов, А. Серафимович, В. Мая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 xml:space="preserve">ковский, Д. Бедный, С. Есенин, </w:t>
      </w:r>
      <w:proofErr w:type="spellStart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</w:t>
      </w:r>
      <w:proofErr w:type="spellEnd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Исаакян</w:t>
      </w:r>
      <w:proofErr w:type="spellEnd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Ст. </w:t>
      </w:r>
      <w:proofErr w:type="spellStart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Зорьян</w:t>
      </w:r>
      <w:proofErr w:type="spellEnd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Ш. Дадиани, Н. Лордкипанидзе, Л. </w:t>
      </w:r>
      <w:proofErr w:type="spellStart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Киачели</w:t>
      </w:r>
      <w:proofErr w:type="spellEnd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М. </w:t>
      </w:r>
      <w:proofErr w:type="spellStart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Ордубады</w:t>
      </w:r>
      <w:proofErr w:type="spell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другие. А в первые годы Советской власти этот славный отряд писа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телей пополнился выходцами из рабочей и кресть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янской среды и трудовой интеллигенции, в большинстве своем участниками недавних рево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люционных битв. «Мы, молодые, 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литературно родились после 1917 года»,— писал Л. Леонов в 1925 г. О том же говорит поэт Н. Тихонов: «Ме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 сделала поэтом Октябрьская революция. Она открыла мне глаза на мир». «1919 год — мой пафос»,— вспоминал 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К. Федин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участник гражданской войны в Поволжье. Революцион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события этого «необыкновенного лета» были отражены им позднее в трилогии (романы «Первые радости»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«Необыкновенное лето», «Ко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стё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р»).</w:t>
      </w:r>
      <w:r w:rsidRPr="00B16A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1600200"/>
            <wp:positionH relativeFrom="margin">
              <wp:align>right</wp:align>
            </wp:positionH>
            <wp:positionV relativeFrom="margin">
              <wp:align>top</wp:align>
            </wp:positionV>
            <wp:extent cx="1114425" cy="1600200"/>
            <wp:effectExtent l="0" t="0" r="9525" b="0"/>
            <wp:wrapSquare wrapText="bothSides"/>
            <wp:docPr id="2" name="Рисунок 2" descr="http://enciklopediya1.ru/tom11/tom11-2/7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nciklopediya1.ru/tom11/tom11-2/751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В 1921 г. начинает свою литературную ра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боту Д. Фурманов, бывший комиссар 25-й Ча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паевской дивизии. В это же время входит в литературу молодой А. Фадеев. В гражданскую войну он воевал в партизанских отрядах и в Красной Армии против Колчака, японских интер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вентов, белогвардейских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анд на Дальнем Вос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токе. Из далё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донской станицы прибывает в столицу юноша Шолохов, имевший за плечами боевой опыт участника продотряда. Яркие впе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чатления этих лет отразились в его первой книге — «Донские рассказы» (1925). Только в одной русской литературе с 1920 по 1926 г. появилось более ста пятидесяти новых имен.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Революционная эпоха выдвинула перед пи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сателями острую проблему — за революцию или против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Наиболее передовая часть ли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тературной интеллигенции решила для себя этот 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 сразу: «Моя революция. Пошё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л в Смольный»,— писал В. Маяковский, вспоми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бурные дни Октября. Другая часть писа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телей признала революцию позже, убедившись в справедливости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целей. Таков путь 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Тол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стого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</w:t>
      </w:r>
      <w:proofErr w:type="spellStart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Джавида</w:t>
      </w:r>
      <w:proofErr w:type="spellEnd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А. </w:t>
      </w:r>
      <w:proofErr w:type="spellStart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Абашели</w:t>
      </w:r>
      <w:proofErr w:type="spell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других пи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сателей. И лишь немногие из старшего поколе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писателей не приняли революции: Л. Андре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ев, И. Бунин, А. Куприн (вернулся в СССР из эмиграции в 1937 г.) и некоторые другие.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20-е годы в различных национальных литературах возникают многочисленные твор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ческие объединения писателей. Каждое из них отстаивает свои взгляды на искусство в рево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люционную эпоху, хотя они далеко не всегда правильно понимали задачи нового искусства.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Массовыми организациями были те, куда входили пролетарские писатели: РАПП (Рос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сийская ассоциация пролетарских писателей), ВАПП (Всероссийская ассоциация пролетарских писателей). Кроме этих, были и другие лите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ратурные объединения, например «</w:t>
      </w:r>
      <w:proofErr w:type="spell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Леф</w:t>
      </w:r>
      <w:proofErr w:type="spell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» (Ле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вый фронт искусства), в Грузии — «Голубые </w:t>
      </w:r>
      <w:proofErr w:type="spell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роги</w:t>
      </w:r>
      <w:proofErr w:type="spell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Армении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—«</w:t>
      </w:r>
      <w:proofErr w:type="spellStart"/>
      <w:proofErr w:type="gram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Мурч</w:t>
      </w:r>
      <w:proofErr w:type="spell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» («Молот»), на Украи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 — «</w:t>
      </w:r>
      <w:proofErr w:type="spell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Ваплитэ</w:t>
      </w:r>
      <w:proofErr w:type="spell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др.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Коммунистическая партия помогала писа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телям активно участвовать своим творчест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вом в строительстве социализма. После поста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новления ЦК ВК</w:t>
      </w:r>
      <w:proofErr w:type="gram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П(</w:t>
      </w:r>
      <w:proofErr w:type="gram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б) «О перестройке литера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турно-художественных организаций» (1932) был создан единый Союз писателей СССР.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Всесоюзный съезд писателей состо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ялся в августе 1934 г. под председательством М. Горького. Участниками съезда были пред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ставители пятидесяти двух национальностей народов Советского Союза и более тридцати национальных литератур.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первых шагов советская литература обра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щается к новому герою — творцу революции, показывая его в обстановке непримиримой борьбы двух миров.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В 1920 г. В. Маяковский создает поэму «150 000 000». Он заявляет в ней, что говорит от имени революционного народа, который осознал свою силу.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 у Маяковского предстает в бога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тырском сказочном облике «Ивана»: «Россия вся — единый Иван, и рука у него — Нева, а пятки — Каспийские степи».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Обобщё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нный, богатырский образ народа создан и в других литературах. Армянский поэт </w:t>
      </w:r>
      <w:proofErr w:type="spellStart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Егише</w:t>
      </w:r>
      <w:proofErr w:type="spellEnd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Чаренц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 олицетворяет в образе ра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бочего </w:t>
      </w:r>
      <w:proofErr w:type="spell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Погоса</w:t>
      </w:r>
      <w:proofErr w:type="spell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трудового народа-борца: «...сквозь века, вождь несметных войск, шел гигант </w:t>
      </w:r>
      <w:proofErr w:type="spell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Погос</w:t>
      </w:r>
      <w:proofErr w:type="spell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» («</w:t>
      </w:r>
      <w:proofErr w:type="spell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Всепоэма</w:t>
      </w:r>
      <w:proofErr w:type="spell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», 1920).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ряде произведений 20-х годов создан образ вождя революции В. И. Ленина. Как и В. Ма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яковский, многие поэты видят в нем «самого человечного человека», который, по словам Е. Чаренца, «собрал в себе тысячи тысяч люд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ских поколений». </w:t>
      </w:r>
      <w:proofErr w:type="gram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мнению татарского поэ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 </w:t>
      </w:r>
      <w:proofErr w:type="spellStart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Хади</w:t>
      </w:r>
      <w:proofErr w:type="spellEnd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Такташа</w:t>
      </w:r>
      <w:proofErr w:type="spell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И. Ленин — «человек, которого века породили».</w:t>
      </w:r>
    </w:p>
    <w:p w:rsidR="00B16A3C" w:rsidRPr="00B16A3C" w:rsidRDefault="00B16A3C" w:rsidP="00B16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A3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Он дни и ночи по земле идет.</w:t>
      </w:r>
    </w:p>
    <w:p w:rsidR="00B16A3C" w:rsidRPr="00B16A3C" w:rsidRDefault="00B16A3C" w:rsidP="00B16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A3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>В одной руке держа пылающее знамя,</w:t>
      </w:r>
    </w:p>
    <w:p w:rsidR="00B16A3C" w:rsidRPr="00B16A3C" w:rsidRDefault="00B16A3C" w:rsidP="00B16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A3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Другой рукою все вперед, вперед</w:t>
      </w:r>
    </w:p>
    <w:p w:rsidR="00B16A3C" w:rsidRPr="00B16A3C" w:rsidRDefault="00B16A3C" w:rsidP="00B16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A3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Ведет он поколенья...</w:t>
      </w:r>
    </w:p>
    <w:p w:rsidR="00B16A3C" w:rsidRPr="00B16A3C" w:rsidRDefault="00B16A3C" w:rsidP="00B16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A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(Перевод Л. Мартынова.)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строки из поэмы «Века и минуты» (1924), в которой </w:t>
      </w:r>
      <w:proofErr w:type="spell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Хади</w:t>
      </w:r>
      <w:proofErr w:type="spell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Такташ</w:t>
      </w:r>
      <w:proofErr w:type="spell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создал образ Ленина — борца за свободу и счастье человечества.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Писатели разных литератур, каждый по-своему, рисуют поединок нового мира с жестоким и мрачным прошлым. Эта тема отражена в «Чапаеве» Д. 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Фурманова, 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в «Партизанах» и «Бронепоезде 14-69» 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Вс. Иванова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(1922), «Паде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Дайра» 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Малышкина 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(1921), «Городах и годах» 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К. Федина 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(1924), «Тихом Доне» 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 Шолохова 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(1927—1940), «Хождении по мукам» 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Толстого 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(1920—1941), «Думе про </w:t>
      </w:r>
      <w:proofErr w:type="spell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Опанаса</w:t>
      </w:r>
      <w:proofErr w:type="spell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Э. Багрицкого 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(1926), в пьесах «Лю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бовь </w:t>
      </w:r>
      <w:proofErr w:type="spell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Яровая</w:t>
      </w:r>
      <w:proofErr w:type="gram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spellEnd"/>
      <w:proofErr w:type="gramEnd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Тренева</w:t>
      </w:r>
      <w:proofErr w:type="spellEnd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(1926), «Разлом» 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Лавренева 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(1927), «Шторм» 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 Билль-Белоцерковского 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(1925), «Дни </w:t>
      </w:r>
      <w:proofErr w:type="spell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Турбиных</w:t>
      </w:r>
      <w:proofErr w:type="spell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» М. 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гакова 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(1926).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первенцы русской советской литературы ярко и талантливо представили читателю но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вого героя — участника революции, запечат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лели на своих страницах остродраматические, героические картины рождения нового мира.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живые встают перед нами со страниц пьес Б. Лавренева и В. </w:t>
      </w:r>
      <w:proofErr w:type="gram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Билль-Белоцерковского</w:t>
      </w:r>
      <w:proofErr w:type="gram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революционные матросы, сибирские пар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тизаны в «Бронепоезде 14-69» Вс. Иванова, донские казаки, изображенные в эпопее М. Шо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лохова в огне гражданской войны. История и личные судьбы героев неразрывны.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Советские писатели показали, что именно народ творит историю, что он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главная сила. Эти произведения русских советских писателей прокладывали путь новому искусству, помога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 развитию советских литератур других народов.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Светом революции озарены герои многона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циональной литературы 20-х годов.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Армянские писатели рассказывают в это время о тех, кто бесстрашно отдал жизнь за победу революции, и о тех, кого она «выпрямила» и освободила. </w:t>
      </w:r>
      <w:proofErr w:type="gram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Удивительным и чудесным кажется новый мир крестьянину Мерке (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Демирчян</w:t>
      </w:r>
      <w:proofErr w:type="spellEnd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 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«Мерке»), знавшему в прошлом только нищую и голодную жизнь, и наборщику Саркису (Д. </w:t>
      </w:r>
      <w:proofErr w:type="spell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Демирчян</w:t>
      </w:r>
      <w:proofErr w:type="spell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, «Дом отдыха»): сорок лет проработал он в сыром подвале и видел «в заоконном мире, на тротуа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ре... только человеческие ноги» и только теперь впервые узнал, что такое отдых.</w:t>
      </w:r>
      <w:proofErr w:type="gramEnd"/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Чудесен новый мир и для дочери погонщика верблюдов комсомолки </w:t>
      </w:r>
      <w:proofErr w:type="spell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Гюльханды</w:t>
      </w:r>
      <w:proofErr w:type="spell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</w:t>
      </w:r>
      <w:proofErr w:type="gram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смело</w:t>
      </w:r>
      <w:proofErr w:type="gram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смотрит на жизнь «черными янтарными зрачками» (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Сарьян, 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Гюльханда</w:t>
      </w:r>
      <w:proofErr w:type="spell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Великую силу революции, освободившую труженика-крестьянина от кулацкой кабалы и открывшую ему путь к счастью, показывает 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М. </w:t>
      </w:r>
      <w:proofErr w:type="spellStart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Арази</w:t>
      </w:r>
      <w:proofErr w:type="spellEnd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рассказе «Трактор» (1926).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только начали пахать, раздались ли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кующие и изумленные возгласы крестьян: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Ребята, а ребята, глянь-ка, ведь пашет, так пашет, словно пух переворачивает...»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и борьба украинского крестьянства обрисованы в повести «Бурьян» А. 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Головко 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(1927). Писатель создал яркие образы людей новой деревни — советских активистов, сель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коров и противостоящие им фигуры сельских кулаков — </w:t>
      </w:r>
      <w:proofErr w:type="gram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куркулей</w:t>
      </w:r>
      <w:proofErr w:type="gram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о деревне создают в эти годы белорусские писатели </w:t>
      </w:r>
      <w:proofErr w:type="spellStart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Зм</w:t>
      </w:r>
      <w:proofErr w:type="spellEnd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Бядуля</w:t>
      </w:r>
      <w:proofErr w:type="spellEnd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М. </w:t>
      </w:r>
      <w:proofErr w:type="spellStart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Лыньков</w:t>
      </w:r>
      <w:proofErr w:type="spellEnd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М. Зарецкий. 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Воспевают Октябрь в своих сти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хах молодые белорусские поэты 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М. Чарот, Тишка </w:t>
      </w:r>
      <w:proofErr w:type="spellStart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Гартный</w:t>
      </w:r>
      <w:proofErr w:type="spellEnd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другие. В поэмах «Симон-музыкант», «Новая земля» (1908—1922), в по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вести «В </w:t>
      </w:r>
      <w:proofErr w:type="spell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полесской</w:t>
      </w:r>
      <w:proofErr w:type="spell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глуши» белорусского поэта и писателя 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Я. Коласа, 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произведениях 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Янки </w:t>
      </w:r>
      <w:proofErr w:type="spellStart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Купалы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говорится</w:t>
      </w:r>
      <w:proofErr w:type="spell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пути белорусского народа к революции. В повести «Трясина» (1933) Я. Колас рассказывает о героической борьбе парти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зан Полесья против интервентов в годы граж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данской войны, создает выразительный образ партизанского вожака деда </w:t>
      </w:r>
      <w:proofErr w:type="spell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Талаша</w:t>
      </w:r>
      <w:proofErr w:type="spell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повес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тях и романах 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К. </w:t>
      </w:r>
      <w:proofErr w:type="spellStart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Чорного</w:t>
      </w:r>
      <w:proofErr w:type="spellEnd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М. Зарецкого 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листически изображена белорусская деревня в годы революции.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грузинской литературе 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Галактион </w:t>
      </w:r>
      <w:proofErr w:type="spellStart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Табидзе</w:t>
      </w:r>
      <w:proofErr w:type="spellEnd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стихах и поэмах («Эпоха», «Революци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онная Грузия») воспевает социалистическое обновление жизни;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A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Нет, не дано эпохам права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A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Быть запросто, </w:t>
      </w:r>
      <w:proofErr w:type="gramStart"/>
      <w:r w:rsidRPr="00B16A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</w:t>
      </w:r>
      <w:proofErr w:type="gramEnd"/>
      <w:r w:rsidRPr="00B16A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«ты», с моей!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A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Ей суждена навеки слава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A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громах и бурях новых дней!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Писатели старшего поколения—Л. </w:t>
      </w:r>
      <w:proofErr w:type="spell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Киачели</w:t>
      </w:r>
      <w:proofErr w:type="spell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романе «Кровь» (1927), Н. Лордкипанидзе в романе «С тропинок на рельсы» (1926) — повест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вуют о борьбе своего народа в период револю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1905 г. Живой образ революционной эпохи создают и молодые грузинские писатели 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 </w:t>
      </w:r>
      <w:proofErr w:type="spellStart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Мирцхулава</w:t>
      </w:r>
      <w:proofErr w:type="spellEnd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С. Чиковани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другие.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Видное место в татарской литературе 20-х годов занял историко-революционный роман Г. Ибрагимова «Наши дни». Писатель воскре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шает события героической борьбы татарского и русского пролетариата Казани в начале на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шего века.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 развиваются в условиях совет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 строя литературы Средней Азии и Ка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захстана. Здесь впервые появляются произве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дения прозы и драматургии.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таджикский советский писатель — поэт и прозаик 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Айни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написал в 1918 г. «Марш свободы» на мотив «Марсельезы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 Его пела революционная молодё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жь, с ним шли в бой против басмачей отряды крестьян:</w:t>
      </w:r>
    </w:p>
    <w:p w:rsidR="00B16A3C" w:rsidRPr="00B16A3C" w:rsidRDefault="00B16A3C" w:rsidP="00B16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6A3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</w:t>
      </w:r>
      <w:proofErr w:type="gramEnd"/>
      <w:r w:rsidRPr="00B16A3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рабы, поднимайтесь из праха,</w:t>
      </w:r>
    </w:p>
    <w:p w:rsidR="00B16A3C" w:rsidRPr="00B16A3C" w:rsidRDefault="00B16A3C" w:rsidP="00B16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A3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Красным знаменем мир </w:t>
      </w:r>
      <w:proofErr w:type="gramStart"/>
      <w:r w:rsidRPr="00B16A3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</w:t>
      </w:r>
      <w:proofErr w:type="gramEnd"/>
      <w:r w:rsidRPr="00B16A3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заря!</w:t>
      </w:r>
    </w:p>
    <w:p w:rsidR="00B16A3C" w:rsidRPr="00B16A3C" w:rsidRDefault="00B16A3C" w:rsidP="00B16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A3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Сбросьте иго </w:t>
      </w:r>
      <w:proofErr w:type="spellStart"/>
      <w:r w:rsidRPr="00B16A3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покорства</w:t>
      </w:r>
      <w:proofErr w:type="spellEnd"/>
      <w:r w:rsidRPr="00B16A3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и страха —</w:t>
      </w:r>
    </w:p>
    <w:p w:rsidR="00B16A3C" w:rsidRPr="00B16A3C" w:rsidRDefault="00B16A3C" w:rsidP="00B16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A3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Засияла свободы заря.</w:t>
      </w:r>
    </w:p>
    <w:p w:rsidR="00B16A3C" w:rsidRPr="00B16A3C" w:rsidRDefault="00B16A3C" w:rsidP="00B16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A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(Перевод И. Сельвинского.)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поэтов нового поколения Средней Азии и Казахстана выделяются голоса 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 Сулаймони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Таджикистане, поэта и драматурга </w:t>
      </w:r>
      <w:proofErr w:type="spellStart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Хамзы</w:t>
      </w:r>
      <w:proofErr w:type="spellEnd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Хаким</w:t>
      </w:r>
      <w:proofErr w:type="spellEnd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-заде</w:t>
      </w:r>
      <w:proofErr w:type="gramEnd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Ниязи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узбекской литературе, 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Сейфуллина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Казахстане, туркменского поэта и прозаика 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Б. </w:t>
      </w:r>
      <w:proofErr w:type="spellStart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Кербабаева</w:t>
      </w:r>
      <w:proofErr w:type="spell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Всесоюзную известность приобрели в эти годы песни казах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 акына 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Джамбула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киргизского народного </w:t>
      </w:r>
      <w:proofErr w:type="spell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Токтогула</w:t>
      </w:r>
      <w:proofErr w:type="spell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народного певца Дагестана 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Сулеймана </w:t>
      </w:r>
      <w:proofErr w:type="spellStart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Стальского</w:t>
      </w:r>
      <w:proofErr w:type="spell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Воспевая великие пе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ремены в жизни своих народов, акыны срав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нивали мрачное прошлое и светлое настоящее.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Выразительные картины гражданской войны и борьбы за новую жизнь в республиках Сред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ней Азии созданы в произведении 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Сейфул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лина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 «Трудный путь, тяжелый переход». Ост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роумно и метко разят корыстных и лицемер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мулл, жадных баев, зовут на борьбу за но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вую жизнь, за раскрепощение женщин пьесы </w:t>
      </w:r>
      <w:proofErr w:type="spell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Хамзы</w:t>
      </w:r>
      <w:proofErr w:type="spell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Одна из лучших его пьес — «Бай и бат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рак». События в ней происходят незадолго до революции. Герой пьесы батрак </w:t>
      </w:r>
      <w:proofErr w:type="spell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</w:t>
      </w:r>
      <w:proofErr w:type="spell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нится на красивой девушке </w:t>
      </w:r>
      <w:proofErr w:type="spell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Джамиле</w:t>
      </w:r>
      <w:proofErr w:type="spell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помо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щью мулл и продажных судей бай отправляет </w:t>
      </w:r>
      <w:proofErr w:type="spell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Гафура</w:t>
      </w:r>
      <w:proofErr w:type="spell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каторгу. Эта пьеса и до сих пор пользуется успехом у зрителя. Она раскрывает картину произвола в дореволюционном киш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лаке. В пьесе «Тайны паранджи» писатель вы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ступает за раскрепощение женщин. Сохрани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лись воспоминания современников о том, как женщины, посмотрев спектакль </w:t>
      </w:r>
      <w:proofErr w:type="spell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Хамзы</w:t>
      </w:r>
      <w:proofErr w:type="spell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еди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порыве сбрасывали паранджи и уходили из театра с открытыми лицами. Жизнь заме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чательного узбекского писателя оборвалась трагически. Его убили враги трудового наро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 — изуверы и фанатики.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 переменах в судьбе угнетё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нной восточной женщины пишут казахские прозаики 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Б. </w:t>
      </w:r>
      <w:proofErr w:type="spellStart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Майлин</w:t>
      </w:r>
      <w:proofErr w:type="spell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повести «Коммунистка </w:t>
      </w:r>
      <w:proofErr w:type="spell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Раушан</w:t>
      </w:r>
      <w:proofErr w:type="spell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» (1926), С. Сейфуллин в повести «</w:t>
      </w:r>
      <w:proofErr w:type="spell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Айша</w:t>
      </w:r>
      <w:proofErr w:type="spell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» (1922), 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С. </w:t>
      </w:r>
      <w:proofErr w:type="spellStart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Муканов</w:t>
      </w:r>
      <w:proofErr w:type="spell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повести «Заблудившиеся» (1931, на русском языке она издана под названием «Сын бая»).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Показывая ростки новой жизни, С. </w:t>
      </w:r>
      <w:proofErr w:type="spell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Муканов</w:t>
      </w:r>
      <w:proofErr w:type="spell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выразительно характеризует рабское, зависимое положение женщины в условиях старой, феодальной Средней Азии: «Когда рож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дается у казаха ребенок, то не спрашивают, сын или дочь, а спрашивают так: «</w:t>
      </w:r>
      <w:proofErr w:type="spell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Коневладелец</w:t>
      </w:r>
      <w:proofErr w:type="spell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сорок семь?» (сын — «</w:t>
      </w:r>
      <w:proofErr w:type="spell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коневладелец</w:t>
      </w:r>
      <w:proofErr w:type="spell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 дочь же отец получит калым в сорок семь овец как плату за продажу ее в жены).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замечательных книгах 20-х годов — «Ча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паев» Д. Фурманова (1923), «Железный поток» А. Серафимовича (1924), «Разгром» А. Фадеева (1927) — даны образы героев революции. Ле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гендарный комдив Чапаев, комиссар Клычков, ординарец Петька, 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пулеметчица Анка перешли со страниц книги Фурманова на советский экран (фильм «Чапаев» поставили режис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серы С. Д. Васильев и Г. Н. Васильев) и се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годня дороги советским читателям и зрителям.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«Железный поток» — книга о героическом походе Таманской армии в годы гражданской войны, когда в тяжелых боях и невероятных лишениях рождалась новая, революционная дисциплина бойцов Красной Армии. Надолго запоминаются образы легендарного вожака та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манского похода Кожуха (роман А. Серафи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мовича «Железный поток»), командира парти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занского отряда Левинсона из романа А. Фаде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ева «Разгром», Глеба и Даши </w:t>
      </w:r>
      <w:proofErr w:type="spell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Чумаловых</w:t>
      </w:r>
      <w:proofErr w:type="spellEnd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—ра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бочих-коммунистов, участников гражданской войны, восстанавливающих цементный завод (роман Ф. Гладкова «Цемент», 1925).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ряду этих героев стоит и Виктория — мо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лодая революционерка из повести армянского писателя</w:t>
      </w:r>
      <w:proofErr w:type="gram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т. </w:t>
      </w:r>
      <w:proofErr w:type="spellStart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Зорьяна</w:t>
      </w:r>
      <w:proofErr w:type="spellEnd"/>
      <w:r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«Девушка из библиоте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ки» (1926). </w:t>
      </w:r>
      <w:proofErr w:type="gramStart"/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Совсем еще юной Виктория примы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кает к большевикам, с кипучей энерги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 ведет пропаганду среди молодё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жи уездного города, бесстрашно выполняет партийные поручения.</w:t>
      </w:r>
      <w:proofErr w:type="gramEnd"/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первое десятилетие в литературах наро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дов СССР созданы многие замечательные про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изведения, ставшие советской классикой. В эти годы сложились основные принципы нового искусства.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 литература — это литература социалистического ре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ализма, которая показывает жизнь в раз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витии, правдиво, во всей ее сложности, в борь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 нового, передового с уходящими силами истории.</w:t>
      </w:r>
    </w:p>
    <w:p w:rsidR="00B16A3C" w:rsidRPr="00B16A3C" w:rsidRDefault="00B16A3C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 литература — это народная лите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ратура, отражающая жизнь народа, его устрем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ления. Это литература партийная, активно отстаивающая идеалы коммунизма. Об этой боевой коммунистической направленности на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шей литературы, о ее великой воспитательной силе хорошо сказал замечательный поэт на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шей революционной эпохи Владимир Маяков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ский:</w:t>
      </w:r>
    </w:p>
    <w:p w:rsidR="00B16A3C" w:rsidRPr="00B16A3C" w:rsidRDefault="00B16A3C" w:rsidP="000A1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0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...я подыму,</w:t>
      </w:r>
    </w:p>
    <w:p w:rsidR="00B16A3C" w:rsidRPr="00B16A3C" w:rsidRDefault="00B16A3C" w:rsidP="000A1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0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как большевистский партбилет,</w:t>
      </w:r>
    </w:p>
    <w:p w:rsidR="00B16A3C" w:rsidRPr="00B16A3C" w:rsidRDefault="00B16A3C" w:rsidP="000A1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0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все сто томов</w:t>
      </w:r>
    </w:p>
    <w:p w:rsidR="00B16A3C" w:rsidRPr="00B16A3C" w:rsidRDefault="00B16A3C" w:rsidP="000A1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0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моих</w:t>
      </w:r>
    </w:p>
    <w:p w:rsidR="00B16A3C" w:rsidRPr="00B16A3C" w:rsidRDefault="00B16A3C" w:rsidP="000A1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0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партийных книжек.</w:t>
      </w:r>
    </w:p>
    <w:p w:rsidR="00B16A3C" w:rsidRPr="00B16A3C" w:rsidRDefault="000A1E0B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16A3C"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произведениями, где в центре стоит участник революционных битв, герой штурма Зимнего, взятия Перекопа, красногвар</w:t>
      </w:r>
      <w:r w:rsidR="00B16A3C"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деец, партизан, появляются книги, главный герой которых человек труда. Впервые в миро</w:t>
      </w:r>
      <w:r w:rsidR="00B16A3C"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вой литературе человек труда изображается не как угнетенный, а как хозяин своей страны.</w:t>
      </w:r>
    </w:p>
    <w:p w:rsidR="00B16A3C" w:rsidRPr="00B16A3C" w:rsidRDefault="000A1E0B" w:rsidP="00B1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16A3C"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20-х — начале 30-х годов широкое признание получают стихи комсомольских поэтов — </w:t>
      </w:r>
      <w:r w:rsidR="00B16A3C" w:rsidRPr="00B16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 Светлова, М. Голодного, А. Безыменского, А. Жарова, И. Уткина </w:t>
      </w:r>
      <w:r w:rsidR="00B16A3C"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других. Главной темой этого поколения поэтов стала героика революции и трудовой подвиг строите</w:t>
      </w:r>
      <w:r w:rsidR="00B16A3C"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лей нового мира. Кто из читателей не знает певучих строк «Гренады» М. Светлова, «Пар</w:t>
      </w:r>
      <w:r w:rsidR="00B16A3C"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тизана Железняка» М. Голодного... Песню А. Безыменского «Молодая гвардия» пели на комсомольских собраниях тех лет. В словах другого его стихотворения, которое тоже стало любимой песней революционной молодежи, оживает героическая юность поколения Кор</w:t>
      </w:r>
      <w:r w:rsidR="00B16A3C"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чагиных:</w:t>
      </w:r>
    </w:p>
    <w:p w:rsidR="00B16A3C" w:rsidRPr="00B16A3C" w:rsidRDefault="00B16A3C" w:rsidP="000A1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0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Наш паровоз, вперед лети,</w:t>
      </w:r>
    </w:p>
    <w:p w:rsidR="00B16A3C" w:rsidRPr="00B16A3C" w:rsidRDefault="00B16A3C" w:rsidP="000A1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0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 Коммуне — остановка!</w:t>
      </w:r>
    </w:p>
    <w:p w:rsidR="00B16A3C" w:rsidRPr="00B16A3C" w:rsidRDefault="00B16A3C" w:rsidP="000A1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0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Другого нет у нас пути,</w:t>
      </w:r>
    </w:p>
    <w:p w:rsidR="00B16A3C" w:rsidRPr="00B16A3C" w:rsidRDefault="00B16A3C" w:rsidP="000A1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0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 руках у нас винтовка!</w:t>
      </w:r>
    </w:p>
    <w:p w:rsidR="00B16A3C" w:rsidRPr="000A1E0B" w:rsidRDefault="00B16A3C" w:rsidP="000A1E0B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DA38FE" w:rsidRPr="00B16A3C" w:rsidRDefault="00DA38FE" w:rsidP="00B16A3C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выполнения:</w:t>
      </w:r>
      <w:r w:rsidR="008060CF"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0A1E0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060CF"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.2021г. до 1</w:t>
      </w:r>
      <w:r w:rsidR="000A1E0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</w:p>
    <w:p w:rsidR="006765EE" w:rsidRPr="00B16A3C" w:rsidRDefault="006765EE" w:rsidP="00B16A3C">
      <w:pPr>
        <w:pStyle w:val="a4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3C6" w:rsidRPr="00B16A3C" w:rsidRDefault="00DA38FE" w:rsidP="00B16A3C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отчёта: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2E16"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</w:t>
      </w:r>
    </w:p>
    <w:p w:rsidR="00CC43C6" w:rsidRPr="00B16A3C" w:rsidRDefault="00CC43C6" w:rsidP="00B16A3C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DA38FE" w:rsidRPr="00B16A3C" w:rsidRDefault="00DA38FE" w:rsidP="00B16A3C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Электронная почта преподавателя:</w:t>
      </w:r>
      <w:r w:rsidRPr="00B1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B16A3C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andrei</w:t>
        </w:r>
        <w:r w:rsidRPr="00B16A3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B16A3C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shvecov</w:t>
        </w:r>
        <w:r w:rsidRPr="00B16A3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.05@</w:t>
        </w:r>
        <w:r w:rsidRPr="00B16A3C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mail</w:t>
        </w:r>
        <w:r w:rsidRPr="00B16A3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B16A3C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DA38FE" w:rsidRPr="00B16A3C" w:rsidRDefault="00DA38FE" w:rsidP="00B16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8FE" w:rsidRPr="00B16A3C" w:rsidRDefault="00DA38FE" w:rsidP="00B16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8FE" w:rsidRPr="00B16A3C" w:rsidRDefault="00DA38FE" w:rsidP="00B16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38FE" w:rsidRPr="00B16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C18" w:rsidRDefault="00FB7C18" w:rsidP="00580967">
      <w:pPr>
        <w:spacing w:after="0" w:line="240" w:lineRule="auto"/>
      </w:pPr>
      <w:r>
        <w:separator/>
      </w:r>
    </w:p>
  </w:endnote>
  <w:endnote w:type="continuationSeparator" w:id="0">
    <w:p w:rsidR="00FB7C18" w:rsidRDefault="00FB7C18" w:rsidP="0058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C18" w:rsidRDefault="00FB7C18" w:rsidP="00580967">
      <w:pPr>
        <w:spacing w:after="0" w:line="240" w:lineRule="auto"/>
      </w:pPr>
      <w:r>
        <w:separator/>
      </w:r>
    </w:p>
  </w:footnote>
  <w:footnote w:type="continuationSeparator" w:id="0">
    <w:p w:rsidR="00FB7C18" w:rsidRDefault="00FB7C18" w:rsidP="00580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947"/>
    <w:multiLevelType w:val="multilevel"/>
    <w:tmpl w:val="CFAC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E75B6"/>
    <w:multiLevelType w:val="hybridMultilevel"/>
    <w:tmpl w:val="11E03FC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B381AAF"/>
    <w:multiLevelType w:val="hybridMultilevel"/>
    <w:tmpl w:val="29900292"/>
    <w:lvl w:ilvl="0" w:tplc="194E0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D57F46"/>
    <w:multiLevelType w:val="hybridMultilevel"/>
    <w:tmpl w:val="6FB03954"/>
    <w:lvl w:ilvl="0" w:tplc="DDE6853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A01DA"/>
    <w:multiLevelType w:val="multilevel"/>
    <w:tmpl w:val="4C08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660762"/>
    <w:multiLevelType w:val="hybridMultilevel"/>
    <w:tmpl w:val="D9701C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16133CB"/>
    <w:multiLevelType w:val="hybridMultilevel"/>
    <w:tmpl w:val="622C9E44"/>
    <w:lvl w:ilvl="0" w:tplc="46020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75B9D"/>
    <w:multiLevelType w:val="hybridMultilevel"/>
    <w:tmpl w:val="C024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A6207"/>
    <w:multiLevelType w:val="hybridMultilevel"/>
    <w:tmpl w:val="8CC880BA"/>
    <w:lvl w:ilvl="0" w:tplc="D76C0502">
      <w:start w:val="1"/>
      <w:numFmt w:val="decimal"/>
      <w:lvlText w:val="%1."/>
      <w:lvlJc w:val="left"/>
      <w:pPr>
        <w:ind w:left="1080" w:hanging="360"/>
      </w:pPr>
      <w:rPr>
        <w:rFonts w:eastAsia="Calibri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F611B3"/>
    <w:multiLevelType w:val="hybridMultilevel"/>
    <w:tmpl w:val="8AB61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767D4"/>
    <w:multiLevelType w:val="hybridMultilevel"/>
    <w:tmpl w:val="2BD634A0"/>
    <w:lvl w:ilvl="0" w:tplc="089A61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50378E2"/>
    <w:multiLevelType w:val="hybridMultilevel"/>
    <w:tmpl w:val="CE3E9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F21662"/>
    <w:multiLevelType w:val="hybridMultilevel"/>
    <w:tmpl w:val="D9CAB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296241"/>
    <w:multiLevelType w:val="multilevel"/>
    <w:tmpl w:val="5F0E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6853E6"/>
    <w:multiLevelType w:val="multilevel"/>
    <w:tmpl w:val="AE126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imes New Roman" w:hAnsi="Times New Roman" w:cs="Times New Roman" w:hint="default"/>
        <w:sz w:val="24"/>
      </w:rPr>
    </w:lvl>
  </w:abstractNum>
  <w:abstractNum w:abstractNumId="15">
    <w:nsid w:val="4C440DBC"/>
    <w:multiLevelType w:val="hybridMultilevel"/>
    <w:tmpl w:val="3C6A1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0234F6"/>
    <w:multiLevelType w:val="hybridMultilevel"/>
    <w:tmpl w:val="584C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772A12"/>
    <w:multiLevelType w:val="hybridMultilevel"/>
    <w:tmpl w:val="3DE6F918"/>
    <w:lvl w:ilvl="0" w:tplc="52BE9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033678"/>
    <w:multiLevelType w:val="hybridMultilevel"/>
    <w:tmpl w:val="9CB41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8E0F5E"/>
    <w:multiLevelType w:val="hybridMultilevel"/>
    <w:tmpl w:val="F20EC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E02CB5"/>
    <w:multiLevelType w:val="hybridMultilevel"/>
    <w:tmpl w:val="99827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8A05B3"/>
    <w:multiLevelType w:val="hybridMultilevel"/>
    <w:tmpl w:val="77660BC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093F3C"/>
    <w:multiLevelType w:val="multilevel"/>
    <w:tmpl w:val="4888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795998"/>
    <w:multiLevelType w:val="hybridMultilevel"/>
    <w:tmpl w:val="90CC7E48"/>
    <w:lvl w:ilvl="0" w:tplc="F23800B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5"/>
  </w:num>
  <w:num w:numId="4">
    <w:abstractNumId w:val="11"/>
  </w:num>
  <w:num w:numId="5">
    <w:abstractNumId w:val="23"/>
  </w:num>
  <w:num w:numId="6">
    <w:abstractNumId w:val="5"/>
  </w:num>
  <w:num w:numId="7">
    <w:abstractNumId w:val="3"/>
  </w:num>
  <w:num w:numId="8">
    <w:abstractNumId w:val="1"/>
  </w:num>
  <w:num w:numId="9">
    <w:abstractNumId w:val="12"/>
  </w:num>
  <w:num w:numId="10">
    <w:abstractNumId w:val="17"/>
  </w:num>
  <w:num w:numId="11">
    <w:abstractNumId w:val="18"/>
  </w:num>
  <w:num w:numId="12">
    <w:abstractNumId w:val="7"/>
  </w:num>
  <w:num w:numId="13">
    <w:abstractNumId w:val="14"/>
  </w:num>
  <w:num w:numId="14">
    <w:abstractNumId w:val="22"/>
  </w:num>
  <w:num w:numId="15">
    <w:abstractNumId w:val="0"/>
  </w:num>
  <w:num w:numId="16">
    <w:abstractNumId w:val="20"/>
  </w:num>
  <w:num w:numId="17">
    <w:abstractNumId w:val="2"/>
  </w:num>
  <w:num w:numId="18">
    <w:abstractNumId w:val="8"/>
  </w:num>
  <w:num w:numId="19">
    <w:abstractNumId w:val="4"/>
  </w:num>
  <w:num w:numId="20">
    <w:abstractNumId w:val="21"/>
  </w:num>
  <w:num w:numId="21">
    <w:abstractNumId w:val="10"/>
  </w:num>
  <w:num w:numId="22">
    <w:abstractNumId w:val="6"/>
  </w:num>
  <w:num w:numId="23">
    <w:abstractNumId w:val="1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FE"/>
    <w:rsid w:val="000A127D"/>
    <w:rsid w:val="000A1E0B"/>
    <w:rsid w:val="00196796"/>
    <w:rsid w:val="002544E5"/>
    <w:rsid w:val="00270765"/>
    <w:rsid w:val="002E1156"/>
    <w:rsid w:val="00580967"/>
    <w:rsid w:val="0060187B"/>
    <w:rsid w:val="006765EE"/>
    <w:rsid w:val="007D127E"/>
    <w:rsid w:val="008060CF"/>
    <w:rsid w:val="00811483"/>
    <w:rsid w:val="008D2E16"/>
    <w:rsid w:val="00AF751E"/>
    <w:rsid w:val="00B16A3C"/>
    <w:rsid w:val="00CC43C6"/>
    <w:rsid w:val="00DA38FE"/>
    <w:rsid w:val="00ED22DF"/>
    <w:rsid w:val="00F1355F"/>
    <w:rsid w:val="00FB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F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DA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38FE"/>
    <w:pPr>
      <w:ind w:left="720"/>
      <w:contextualSpacing/>
    </w:pPr>
  </w:style>
  <w:style w:type="paragraph" w:styleId="a5">
    <w:name w:val="Body Text"/>
    <w:basedOn w:val="a"/>
    <w:link w:val="a6"/>
    <w:rsid w:val="00AF75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F751E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F751E"/>
    <w:rPr>
      <w:color w:val="0000FF"/>
      <w:u w:val="single"/>
    </w:rPr>
  </w:style>
  <w:style w:type="character" w:customStyle="1" w:styleId="c0">
    <w:name w:val="c0"/>
    <w:basedOn w:val="a0"/>
    <w:rsid w:val="00AF751E"/>
  </w:style>
  <w:style w:type="character" w:customStyle="1" w:styleId="c1">
    <w:name w:val="c1"/>
    <w:basedOn w:val="a0"/>
    <w:rsid w:val="00AF751E"/>
  </w:style>
  <w:style w:type="paragraph" w:customStyle="1" w:styleId="c6">
    <w:name w:val="c6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F751E"/>
  </w:style>
  <w:style w:type="paragraph" w:customStyle="1" w:styleId="c8">
    <w:name w:val="c8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1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39"/>
    <w:rsid w:val="00CC4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1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6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F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DA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38FE"/>
    <w:pPr>
      <w:ind w:left="720"/>
      <w:contextualSpacing/>
    </w:pPr>
  </w:style>
  <w:style w:type="paragraph" w:styleId="a5">
    <w:name w:val="Body Text"/>
    <w:basedOn w:val="a"/>
    <w:link w:val="a6"/>
    <w:rsid w:val="00AF75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F751E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F751E"/>
    <w:rPr>
      <w:color w:val="0000FF"/>
      <w:u w:val="single"/>
    </w:rPr>
  </w:style>
  <w:style w:type="character" w:customStyle="1" w:styleId="c0">
    <w:name w:val="c0"/>
    <w:basedOn w:val="a0"/>
    <w:rsid w:val="00AF751E"/>
  </w:style>
  <w:style w:type="character" w:customStyle="1" w:styleId="c1">
    <w:name w:val="c1"/>
    <w:basedOn w:val="a0"/>
    <w:rsid w:val="00AF751E"/>
  </w:style>
  <w:style w:type="paragraph" w:customStyle="1" w:styleId="c6">
    <w:name w:val="c6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F751E"/>
  </w:style>
  <w:style w:type="paragraph" w:customStyle="1" w:styleId="c8">
    <w:name w:val="c8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1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39"/>
    <w:rsid w:val="00CC4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1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6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drei.shvecov.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2522</Words>
  <Characters>14381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14</cp:revision>
  <dcterms:created xsi:type="dcterms:W3CDTF">2021-10-25T08:46:00Z</dcterms:created>
  <dcterms:modified xsi:type="dcterms:W3CDTF">2021-11-11T07:48:00Z</dcterms:modified>
</cp:coreProperties>
</file>