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8F" w:rsidRPr="00B816F1" w:rsidRDefault="00B816F1" w:rsidP="00B816F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B816F1">
        <w:rPr>
          <w:rFonts w:ascii="Times New Roman" w:hAnsi="Times New Roman" w:cs="Times New Roman"/>
          <w:b/>
          <w:sz w:val="32"/>
        </w:rPr>
        <w:t>МДК 0502</w:t>
      </w:r>
    </w:p>
    <w:p w:rsidR="00B816F1" w:rsidRPr="00B816F1" w:rsidRDefault="00B816F1" w:rsidP="00B816F1">
      <w:pPr>
        <w:jc w:val="center"/>
        <w:rPr>
          <w:rFonts w:ascii="Times New Roman" w:hAnsi="Times New Roman" w:cs="Times New Roman"/>
          <w:b/>
          <w:sz w:val="32"/>
        </w:rPr>
      </w:pPr>
      <w:r w:rsidRPr="00B816F1">
        <w:rPr>
          <w:rFonts w:ascii="Times New Roman" w:hAnsi="Times New Roman" w:cs="Times New Roman"/>
          <w:b/>
          <w:sz w:val="32"/>
        </w:rPr>
        <w:t>Задание: ответить на контрольные вопросы (дата отчета-07.02.2022)</w:t>
      </w:r>
    </w:p>
    <w:bookmarkEnd w:id="0"/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Контрольные вопросы и задания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Какие способы приготовления теста вы знаете?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Какие химические преобразования происходят при брожении теста?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чего производят обминки теста при брожении?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Какие продукты замедляю процесс брожения?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Почему изделия увеличиваются в объеме при выпечке?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Чем отличается тесто для блинов от теста для блинчиков?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Составьте технологическую схему приготовления дрожжевого теста опарным способом.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Как определить готовность замеса теста и окончание брожения?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Чем отличается тесто для вареников от теста для пельменей?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Составьте структурно-логическую схему теста для блинчиков. </w:t>
      </w: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F1" w:rsidRDefault="00B816F1" w:rsidP="00B81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6F1" w:rsidRPr="00B816F1" w:rsidRDefault="00B816F1" w:rsidP="00B816F1">
      <w:pPr>
        <w:ind w:firstLine="708"/>
      </w:pPr>
    </w:p>
    <w:sectPr w:rsidR="00B816F1" w:rsidRPr="00B8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F1"/>
    <w:rsid w:val="009D0D8F"/>
    <w:rsid w:val="00B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№4</dc:creator>
  <cp:lastModifiedBy>kab №4</cp:lastModifiedBy>
  <cp:revision>1</cp:revision>
  <dcterms:created xsi:type="dcterms:W3CDTF">2022-02-04T11:07:00Z</dcterms:created>
  <dcterms:modified xsi:type="dcterms:W3CDTF">2022-02-04T11:08:00Z</dcterms:modified>
</cp:coreProperties>
</file>