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1D" w:rsidRPr="008757B9" w:rsidRDefault="00732F1D" w:rsidP="0073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7B9">
        <w:rPr>
          <w:rFonts w:ascii="Times New Roman" w:eastAsia="Times New Roman" w:hAnsi="Times New Roman" w:cs="Times New Roman"/>
          <w:sz w:val="24"/>
          <w:szCs w:val="24"/>
        </w:rPr>
        <w:t>Группа №1</w:t>
      </w:r>
      <w:r w:rsidR="008757B9" w:rsidRPr="008757B9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732F1D" w:rsidRPr="008757B9" w:rsidRDefault="00732F1D" w:rsidP="0073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7B9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732F1D" w:rsidRPr="008757B9" w:rsidRDefault="008757B9" w:rsidP="0073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7B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1B2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57B9">
        <w:rPr>
          <w:rFonts w:ascii="Times New Roman" w:eastAsia="Times New Roman" w:hAnsi="Times New Roman" w:cs="Times New Roman"/>
          <w:sz w:val="24"/>
          <w:szCs w:val="24"/>
        </w:rPr>
        <w:t>.02</w:t>
      </w:r>
      <w:r w:rsidR="00732F1D" w:rsidRPr="008757B9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8757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2F1D" w:rsidRPr="008757B9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757B9" w:rsidRPr="008757B9" w:rsidRDefault="008757B9" w:rsidP="0073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7B9" w:rsidRPr="008757B9" w:rsidRDefault="008757B9" w:rsidP="0073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7B9" w:rsidRPr="008757B9" w:rsidRDefault="008757B9" w:rsidP="0073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7B9">
        <w:rPr>
          <w:rFonts w:ascii="Times New Roman" w:hAnsi="Times New Roman" w:cs="Times New Roman"/>
          <w:b/>
          <w:sz w:val="24"/>
          <w:szCs w:val="24"/>
        </w:rPr>
        <w:t>Раздел 6. Особенности развития литературы  1930-х – начала 40-х годов</w:t>
      </w:r>
    </w:p>
    <w:p w:rsidR="00732F1D" w:rsidRPr="00771B25" w:rsidRDefault="00732F1D" w:rsidP="00732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7B9">
        <w:rPr>
          <w:rFonts w:ascii="Times New Roman" w:hAnsi="Times New Roman" w:cs="Times New Roman"/>
          <w:b/>
          <w:sz w:val="24"/>
          <w:szCs w:val="24"/>
        </w:rPr>
        <w:t>Тема 6.</w:t>
      </w:r>
      <w:r w:rsidR="008757B9" w:rsidRPr="008757B9">
        <w:rPr>
          <w:rFonts w:ascii="Times New Roman" w:hAnsi="Times New Roman" w:cs="Times New Roman"/>
          <w:b/>
          <w:sz w:val="24"/>
          <w:szCs w:val="24"/>
        </w:rPr>
        <w:t>7.</w:t>
      </w:r>
      <w:r w:rsidR="008757B9" w:rsidRPr="00875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B25" w:rsidRPr="00771B25">
        <w:rPr>
          <w:rFonts w:ascii="Times New Roman" w:hAnsi="Times New Roman"/>
          <w:b/>
          <w:sz w:val="24"/>
          <w:szCs w:val="24"/>
        </w:rPr>
        <w:t>М.А.Шолохов</w:t>
      </w:r>
      <w:proofErr w:type="spellEnd"/>
      <w:r w:rsidR="00771B25" w:rsidRPr="00771B25">
        <w:rPr>
          <w:rFonts w:ascii="Times New Roman" w:hAnsi="Times New Roman"/>
          <w:b/>
          <w:sz w:val="24"/>
          <w:szCs w:val="24"/>
        </w:rPr>
        <w:t xml:space="preserve"> (2 часа)</w:t>
      </w:r>
    </w:p>
    <w:p w:rsidR="00771B25" w:rsidRPr="00771B25" w:rsidRDefault="00771B25" w:rsidP="00732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1B25">
        <w:rPr>
          <w:rFonts w:ascii="Times New Roman" w:hAnsi="Times New Roman"/>
          <w:sz w:val="24"/>
          <w:szCs w:val="24"/>
        </w:rPr>
        <w:t>1</w:t>
      </w:r>
      <w:r w:rsidRPr="00771B25">
        <w:rPr>
          <w:rFonts w:ascii="Times New Roman" w:hAnsi="Times New Roman"/>
          <w:sz w:val="24"/>
          <w:szCs w:val="24"/>
        </w:rPr>
        <w:t>. Жизненный и творческий путь.</w:t>
      </w:r>
    </w:p>
    <w:p w:rsidR="00771B25" w:rsidRPr="00771B25" w:rsidRDefault="00771B25" w:rsidP="00732F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B25">
        <w:rPr>
          <w:rFonts w:ascii="Times New Roman" w:hAnsi="Times New Roman"/>
          <w:sz w:val="24"/>
          <w:szCs w:val="24"/>
        </w:rPr>
        <w:t xml:space="preserve">2. </w:t>
      </w:r>
      <w:r w:rsidRPr="00771B25">
        <w:rPr>
          <w:rFonts w:ascii="Times New Roman" w:hAnsi="Times New Roman"/>
          <w:sz w:val="24"/>
          <w:szCs w:val="24"/>
        </w:rPr>
        <w:t>Поэтика раннего творчества М. Шолохова.  «Донские рассказы».</w:t>
      </w:r>
    </w:p>
    <w:p w:rsidR="008757B9" w:rsidRPr="00771B25" w:rsidRDefault="008757B9" w:rsidP="008757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2F1D" w:rsidRPr="008757B9" w:rsidRDefault="008757B9" w:rsidP="008757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7B9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F07F0E" w:rsidRDefault="008757B9" w:rsidP="008757B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07F0E">
        <w:rPr>
          <w:shd w:val="clear" w:color="auto" w:fill="FFFFFF"/>
        </w:rPr>
        <w:t>изучите теорет</w:t>
      </w:r>
      <w:r w:rsidR="00F07F0E">
        <w:rPr>
          <w:shd w:val="clear" w:color="auto" w:fill="FFFFFF"/>
        </w:rPr>
        <w:t>ический материал по теме урока;</w:t>
      </w:r>
    </w:p>
    <w:p w:rsidR="008757B9" w:rsidRPr="00F07F0E" w:rsidRDefault="008757B9" w:rsidP="008757B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07F0E">
        <w:rPr>
          <w:color w:val="000000"/>
        </w:rPr>
        <w:t xml:space="preserve">оформите </w:t>
      </w:r>
      <w:r w:rsidR="00F07F0E">
        <w:rPr>
          <w:color w:val="000000"/>
        </w:rPr>
        <w:t>в тетради тезисы лекции</w:t>
      </w:r>
      <w:r w:rsidRPr="00F07F0E">
        <w:rPr>
          <w:color w:val="000000"/>
        </w:rPr>
        <w:t>;</w:t>
      </w:r>
    </w:p>
    <w:p w:rsidR="00732F1D" w:rsidRPr="008757B9" w:rsidRDefault="008757B9" w:rsidP="008757B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письменно на вопрос</w:t>
      </w:r>
      <w:r w:rsidR="00F07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7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«Какое впечатление произвела на меня книга «Донские рассказы»?</w:t>
      </w:r>
    </w:p>
    <w:p w:rsidR="008757B9" w:rsidRDefault="008757B9" w:rsidP="00875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F0E" w:rsidRDefault="00F07F0E" w:rsidP="00F0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</w:t>
      </w:r>
    </w:p>
    <w:p w:rsidR="00F07F0E" w:rsidRPr="00F07F0E" w:rsidRDefault="00F07F0E" w:rsidP="00F0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писателя, отмеченное эпической широтой и психологической проникновенностью, оказало влияние на всю русскую пореволюционную прозу ХХ века.. Оно прослеживается многими исследователями в мощной эпике, в обнаженности социальн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классовых конфликтов, многокрасочности живописи.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шолоховского осмысления нелегких путей народа в истории в романах "Тихий Дон" и "Поднятая целина" лег в основу огромного пласта русской романистики 60-80-х годов, посвященной истории советского общества. Роман "Они сражались за Родину" во многом определил художественные искания военной прозы 50-80-х годов ХХ века. Открытая Шолоховым эстетика социальн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анализа, составившего важнейшую особенность его творческого метода- "очарование человека" – воспринята была творчески многими советскими прозаиками 40-70- х годов.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Шолохов-художник испытал на себе влияние таких русских классиков, как Гоголь, Толстой, Горький. Поэтому воздействие на литературу ХХ века художественного опыта Шолохова критика справедливо рассматривает и как воздействие одновременно общей русской эстетической традиции: гуманизма Гоголя, психологизма Л. Толстого, эпической масштабности Горького.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Шолохов по-своему решил такие проблемы мировой литературы, как соотношение объективных законов истории и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личности, проблему исторического выбора. Он расширил и углубил смысл этих проблем, распространив высокие требования нравственной ответственности на каждого, кто в переломные периоды истории становится активным участником событий. Эту шолоховскую традицию в романистике ХХ века продолжили писатели Л. Леонов, В.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Гроссман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Симонов, Ф. Абрамов, Б.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Можаев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Астафьев и др.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Эпосу Шолохова предшествовало раннее творчество - "Донские рассказы", в которых уже определились основные черты психологического мастерства писателя. Шолохов дал здесь своеобразное решение одной из широко дискутируемых в критике 20- х годов проблем - проблему характера героя времени и связанную с ней проблему гуманизма.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пособии охвачено все творчество М. Шолохова, отдельной главой выделена такая тема, как шолоховские традиции в литературе 50- 80- х годов, которые прослеживаются нами в военной и деревенской прозе.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Доклады, выносимые на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спецсеминар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содержат темы, связанные как с творчеством Шолохова, так и с традициями шолоховского эпоса в русской прозе ХХ века.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Спецкурс рассчитан на 36 часов. Из них 20 часов лекций, 16- семинарских занятий, на которые выносятся обсуждения докладов студентов.</w:t>
      </w:r>
    </w:p>
    <w:p w:rsidR="00771B25" w:rsidRPr="00771B25" w:rsidRDefault="00771B25" w:rsidP="00F07F0E">
      <w:pPr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РАННЕЕ ТВОРЧЕСТВО М. ШОЛОХОВА</w:t>
      </w:r>
    </w:p>
    <w:p w:rsidR="00771B25" w:rsidRDefault="00771B25" w:rsidP="00F07F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71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("ДОНСКИЕ РАССКАЗЫ":</w:t>
      </w:r>
      <w:proofErr w:type="gramEnd"/>
      <w:r w:rsidRPr="00771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71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ПОЭТИКИ)</w:t>
      </w:r>
      <w:proofErr w:type="gramEnd"/>
    </w:p>
    <w:p w:rsidR="00F07F0E" w:rsidRPr="00771B25" w:rsidRDefault="00F07F0E" w:rsidP="00F07F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Ранние рассказы, созданные М. Шолоховым в 20- е годы, вышли отдельными сборниками в 1926 году: "Донские рассказы", "Лазоревая степь". Этими рассказами Шолохов начал свой путь многолетнего познания народной жизни и народного характера. В отличие от многих писателей-современников, акцентировавших внимание на жизненности и естественности прихода народа к революции, романтизировавших подвиги героев времени, Шолохов сумел запечатлеть время в более сложных его проявлениях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Революция показана во всей суровой правде: со смертями, кровью, насилием, жестокостью. Жестокость героев его ранних рассказов к себе подобным сближала их с рассказами И. Бабеля "Первая Конармия". Всем содержанием своих рассказов Шолохов полемизировал с упрощенным представлением о путях народа в революции и гражданской войне. Во вступлении к сборнику "Лазоревая степь" писатель изложил свое эстетическое кредо, следуя которому он, в отличие от своих собратьев, трогательно рассказывавших о войне и ее героях, сумел показать, как "безобразно просто умирали в степях донские казаки".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всем драматизме описываемого, у Шолохова нет поэтизации жестокости, романтизации смерти, акцент сделан на человечности и доброте.</w:t>
      </w:r>
      <w:proofErr w:type="gramEnd"/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Шолохова-художника заключалось в постановке проблемы "революция и гуманизм", в пафосе нравственной интерпретации событий и человека. Герои противопоставлены не только в плане социальном, но и нравственн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этическом.. Этот нравственно-социальный рубеж рассекает отдельную семью, выявляя в ней корни либо одной, либо другой силы, вступающей в жесточайшую смертельную схватку. Мера добра, справедливости, становится критерием человеческой ценности и основой для выбора героем своего жизненного пути.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Преобладающей в ранних рассказах писателя темой критик В.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Хабин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тему порушенных войной - коловертью семейных отношений, и прежде всего коллизию разрыва связи между отцом-хозяином и сыном, продолжателем его рода, его дела.. В этом проявилась одна из новаторских черта Шолохов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художника, отобразившего жизненные драмы, присущие эпохе.</w:t>
      </w:r>
      <w:r w:rsidRPr="00771B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тема породила у писателя самые жестокие сюжеты, которые даны в рассказах "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Продкомиссар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", "Коловерть", "Семейный человек", "Бахчевник", "Червоточина" и др.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жутком монологе героя рассказа "Семейный человек"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Микишары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предстает образ сломленного жестокостями войны человека, который собственноручно убивает своих двоих сыновей, служивших у красных, чтобы вымолить у казаков-повстанцев жизнь себе и своим оставшимся детям. Все повествование проникнуто болью человека и осуждением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 условий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ломают его, развращают душу, превращают его в орудие разрушения и смерти.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Безудержную мстительность, не щадящую даже самых близких показывает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Шолохов в рассказе "Коловерть". Герой рассказа, комендант военно-полевого суда, офицер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Крамсков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обрекает на мучительную смерть отца и братьев. Жестокость и ненависть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обоюдны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Обоюдна и трагедия.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рассказе "Родинка" показана трагедия Николки (командира красного отряда), убитого в бою родным отцом, атаманом банды. Писатель размышляет и над трагедией отца, который в убитом им красном командире узнает по родинке своего сына. "Боль непонятная,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аметит писатель, -точит его изнутри, не забыть и не залить лихоманку никаким самогоном&lt;...&gt;". Жизненным финалом его становится самоубийство над трупом сына.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Драматическая история, рассказанная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Шибалком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героем рассказа "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Шибалково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семя", потрясает своей жестокостью. Героя обуревают противоречивые чувства: </w:t>
      </w: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ожесточенность к женщине, матери его ребенка, и жалость к собственному ребенку, потрясение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содеянным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страдание. "Тебя, Дарья, должен убить,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болью говорит герой, - за то, что ты есть контра нашей советской власти".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 впервые в ранней пореволюционной литературе сумел разомкнуть замкнутый круг личной вины человека и дать его в самом широком плане: в связях с обществом и властью, моралью, традициями. Не идеализируя бытие своих героев, выявляя в них жестокость и невежество, приверженность сословн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классовым традициям, писатель сумел увидеть в своих героях и светлое начало.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рассказе "Чужая кровь" с потрясающей силой показана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примере судьбы казака-старовера Гаврилы) победа светлого человеческого начала, которое сметает на своем пути идеологические догмы и жестокие классовые установки.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Американский исследователь творчества Шолохова Герман Ермолаев выделяет этот рассказ как единственный в раннем творчестве, где писатель продемонстрировал свой лирический потенциал: здесь сильно и трогательно изображено отцовское чувство любви, пробудившееся в сердце старого казака к своему политическому врагу.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весь драматизм событий гражданской войны, воспроизведенных в "Донских рассказах", основная их тональность светлая. Шолоховские герои мечтают о том времени, когда окончится война и можно будет поехать учиться куда-нибудь&lt;...&gt;Герой рассказа "Родинка" Николка сожалеет, что не успел приходскую школу окончить: &lt;...&gt;опять кровь, а я уже сморился так жить&lt;...&gt;". Мечтает поступить на рабфак Григорий, герой рассказа "Пастух". У Трофима, героя рассказа "Жеребенок", рука не поднимается убить жеребенка, хотя командир эскадрона настаивает на этом. "Жеребенка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свово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сничтожь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! Наводит панику в бою".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в ранних рассказах М. Шолохова выявилась такая черта его художественного дарования, как динамичность сюжетов. Один из принципов сюжетного построени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когда писатель ставит своего героя перед все более и более усложняющимися психологическими испытаниями, которые приводят в конце к драматической развязке ("Родинка", "Чужая кровь").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сюжетах прослеживается связь внешне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драматического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внутренне психологического. Рассказ "Родинка" имеет, например, два сюжета, которые переплетены: внешний, предельно политизированный, классовый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духе времени) и внутренний, раскрывающий главную боль и тревогу писателя. Во внешнем сюжете основное место занимает Николай Кошевой, командир красного эскадрона, его анкетные данные: "до пятнадцати лет мыкался по работникам, а потом шинель длинную выпросил и с проходившим через станицу красным полком ушел на Врангеля". Во внешнем сюжете даны и анкетные данные (более краткие) и атамана банды (родного отца Николая). Из анкеты атамана мы узнаем, что он семь лет не видел родных куреней. Прошел через германский плен, потом Врангель, Константинополь,&lt;...&gt; и затем - банда, которая воюет против красных". Если бы писатель ограничился только внешним сюжетом, простой иллюстрацией жестокой классовой борьбы, то не было бы и трагического финала, в котором атаман, узнав в убитом им красном командире Николае своего сына, застрелился. Трагический финал (на это обратила внимание современная критика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подготовлен внутренним сюжетом, основным содержанием которого является воспоминание Николая о детстве, об отце и родном доме. Светлое воспоминание о своем доме хранит и атаман, этот теперь "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набедивший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волк". "Внутренний сюжет" дает писателю возможность выявить всю боль человека, который оторван от родного дома, "крепко призадумывается"&lt;...&gt;, боль чудная и непонятная, точит его изнутри, которую не залить никаким самогоном&lt;...&gt;".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сюжета имеют в рассказе и две концовки. Первая концовк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гибель Николая от руки белого атамана. "Внутренний сюжет", связанный с чудной болью атамана, находит свое трагическое разрешение. В финале рассказа (самоубийство атамана) выражен, как замечено критикой, протест против времени: </w:t>
      </w: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"Сынок!&lt;...&gt;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Николушко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!&lt;...&gt;Родной!.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ровинушка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моя&lt;...&gt;Да скажи же хоть слово! Как же это, а?!".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Финалы многих "внутренних сюжетов" шолоховских рассказов содержат подобные вопросы, обращенные героями к своему времени, которое они пытаются понять. Таков рассказ "Чужая кровь", где герой-старовер дед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Гришака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примириться с мыслью о смерти единственного сына Петра, которого убили красные "Одного сына убить?! Кормильца?! Петьку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?!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Брешешь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сукин сын! Не верю&lt;...&gt;"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рассказов многообразны: это и рассказ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исповеди ("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Шибалково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семя"), рассказ в рассказе ("Лазоревая степь"), рассказы-сказы ("О Колчаке, крапиве и прочем").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некоторый схематизм в изображении писателем интимно-бытовых отношений героев в ряде рассказов ("Кривая стежка", "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Двухмужняя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"), а также непременную безупречность борцов революции ("Путь-дороженька", "Председатель Реввоенсовета Республики") как ранняя, так и современная критика в целом положительно оценила "Донские рассказы" Шолохова.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справедливо заметил современный исследователь творчества писателя, профессор Принстонского университета Г. Ермолаев в "Донских рассказах" мы видим то общее, что объединяет их с эпосом писателя.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четырех основных элементов зрелого мастерства писател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эпического, драматического, комического и лирического- первые три проявили себя уже в рассказах&lt;...&gt;"</w:t>
      </w:r>
      <w:r w:rsidRPr="00771B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B25" w:rsidRPr="00771B25" w:rsidRDefault="00771B25" w:rsidP="00F07F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Справедлива и точка зрения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шолоховеда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Гуры</w:t>
      </w:r>
      <w:proofErr w:type="spell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77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"Донские рассказы" художественной предысторией "Тихого Дона".</w:t>
      </w:r>
    </w:p>
    <w:p w:rsidR="008757B9" w:rsidRDefault="008757B9" w:rsidP="00875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F0E" w:rsidRPr="008757B9" w:rsidRDefault="00F07F0E" w:rsidP="00875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F1D" w:rsidRPr="008757B9" w:rsidRDefault="00732F1D" w:rsidP="00732F1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F1D" w:rsidRPr="008757B9" w:rsidRDefault="00732F1D" w:rsidP="00732F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выполнения:</w:t>
      </w:r>
      <w:r w:rsidR="00F07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04</w:t>
      </w: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57B9"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02.2022</w:t>
      </w: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до 1</w:t>
      </w:r>
      <w:r w:rsidR="00F07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732F1D" w:rsidRPr="008757B9" w:rsidRDefault="00732F1D" w:rsidP="00732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F1D" w:rsidRPr="008757B9" w:rsidRDefault="00732F1D" w:rsidP="00732F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="008757B9"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7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</w:t>
      </w:r>
      <w:r w:rsid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="008757B9"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вопрос</w:t>
      </w:r>
    </w:p>
    <w:p w:rsidR="00732F1D" w:rsidRPr="008757B9" w:rsidRDefault="00732F1D" w:rsidP="00732F1D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F1D" w:rsidRPr="008757B9" w:rsidRDefault="00732F1D" w:rsidP="00732F1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87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8757B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32F1D" w:rsidRPr="008757B9" w:rsidRDefault="00732F1D" w:rsidP="00732F1D">
      <w:pPr>
        <w:rPr>
          <w:rFonts w:ascii="Times New Roman" w:hAnsi="Times New Roman" w:cs="Times New Roman"/>
          <w:sz w:val="24"/>
          <w:szCs w:val="24"/>
        </w:rPr>
      </w:pPr>
    </w:p>
    <w:p w:rsidR="00732F1D" w:rsidRPr="008757B9" w:rsidRDefault="00732F1D" w:rsidP="00732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2F1D" w:rsidRPr="0087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1FB"/>
    <w:multiLevelType w:val="hybridMultilevel"/>
    <w:tmpl w:val="7D9E8768"/>
    <w:lvl w:ilvl="0" w:tplc="A184B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3A7F"/>
    <w:multiLevelType w:val="hybridMultilevel"/>
    <w:tmpl w:val="5EC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75B9D"/>
    <w:multiLevelType w:val="hybridMultilevel"/>
    <w:tmpl w:val="6DB8B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05BC2"/>
    <w:multiLevelType w:val="multilevel"/>
    <w:tmpl w:val="B664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A16CD"/>
    <w:multiLevelType w:val="hybridMultilevel"/>
    <w:tmpl w:val="11C4D8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A64D2"/>
    <w:multiLevelType w:val="hybridMultilevel"/>
    <w:tmpl w:val="2F5E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83F6B"/>
    <w:multiLevelType w:val="hybridMultilevel"/>
    <w:tmpl w:val="AC68A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5354E"/>
    <w:multiLevelType w:val="hybridMultilevel"/>
    <w:tmpl w:val="DF5A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1D"/>
    <w:rsid w:val="003B5256"/>
    <w:rsid w:val="00732F1D"/>
    <w:rsid w:val="00771B25"/>
    <w:rsid w:val="008757B9"/>
    <w:rsid w:val="00F0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F1D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semiHidden/>
    <w:unhideWhenUsed/>
    <w:rsid w:val="0073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F1D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semiHidden/>
    <w:unhideWhenUsed/>
    <w:rsid w:val="0073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4</cp:revision>
  <dcterms:created xsi:type="dcterms:W3CDTF">2021-10-20T04:48:00Z</dcterms:created>
  <dcterms:modified xsi:type="dcterms:W3CDTF">2022-02-02T08:32:00Z</dcterms:modified>
</cp:coreProperties>
</file>