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ED22DF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2DF">
        <w:rPr>
          <w:rFonts w:ascii="Times New Roman" w:eastAsia="Times New Roman" w:hAnsi="Times New Roman" w:cs="Times New Roman"/>
          <w:sz w:val="24"/>
          <w:szCs w:val="24"/>
        </w:rPr>
        <w:t>Группа №1</w:t>
      </w:r>
      <w:r w:rsidR="00387DA6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A38FE" w:rsidRPr="00ED22DF" w:rsidRDefault="002E1156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2DF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ED22DF" w:rsidRDefault="00387DA6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10.02.2022</w:t>
      </w:r>
      <w:r w:rsidR="00DA38FE" w:rsidRPr="00ED22D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38FE" w:rsidRPr="00ED22DF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ED22DF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ED22DF" w:rsidRDefault="00AF751E" w:rsidP="00AF7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2DF">
        <w:rPr>
          <w:rFonts w:ascii="Times New Roman" w:hAnsi="Times New Roman" w:cs="Times New Roman"/>
          <w:b/>
          <w:sz w:val="24"/>
          <w:szCs w:val="24"/>
        </w:rPr>
        <w:t>Раздел 7. Особенности развития литературы периода Великой Отечественной войны и первых послевоенных лет</w:t>
      </w:r>
    </w:p>
    <w:p w:rsidR="00ED22DF" w:rsidRPr="00ED22DF" w:rsidRDefault="00ED22DF" w:rsidP="00ED2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2DF">
        <w:rPr>
          <w:rFonts w:ascii="Times New Roman" w:hAnsi="Times New Roman" w:cs="Times New Roman"/>
          <w:b/>
          <w:sz w:val="24"/>
          <w:szCs w:val="24"/>
        </w:rPr>
        <w:t xml:space="preserve">Тема 7.2. </w:t>
      </w:r>
      <w:proofErr w:type="spellStart"/>
      <w:r w:rsidRPr="00ED22DF">
        <w:rPr>
          <w:rFonts w:ascii="Times New Roman" w:hAnsi="Times New Roman" w:cs="Times New Roman"/>
          <w:b/>
          <w:sz w:val="24"/>
          <w:szCs w:val="24"/>
        </w:rPr>
        <w:t>А.А.Ахматова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 часа):</w:t>
      </w:r>
    </w:p>
    <w:p w:rsidR="00AF751E" w:rsidRPr="00ED22DF" w:rsidRDefault="00ED22DF" w:rsidP="00AF751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2DF">
        <w:rPr>
          <w:rFonts w:ascii="Times New Roman" w:hAnsi="Times New Roman" w:cs="Times New Roman"/>
          <w:sz w:val="24"/>
          <w:szCs w:val="24"/>
        </w:rPr>
        <w:t>Психологическая глубина и яркость лирики А. Ахматовой</w:t>
      </w:r>
    </w:p>
    <w:p w:rsidR="00ED22DF" w:rsidRPr="00ED22DF" w:rsidRDefault="00ED22DF" w:rsidP="00AF751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2DF">
        <w:rPr>
          <w:rFonts w:ascii="Times New Roman" w:hAnsi="Times New Roman" w:cs="Times New Roman"/>
          <w:sz w:val="24"/>
          <w:szCs w:val="24"/>
        </w:rPr>
        <w:t xml:space="preserve">Анализ стихотворения А. Ахматовой </w:t>
      </w:r>
      <w:r w:rsidRPr="00ED22DF">
        <w:rPr>
          <w:rFonts w:ascii="Times New Roman" w:hAnsi="Times New Roman" w:cs="Times New Roman"/>
          <w:sz w:val="24"/>
          <w:szCs w:val="24"/>
          <w:shd w:val="clear" w:color="auto" w:fill="FFFFFF"/>
        </w:rPr>
        <w:t>«Песня последней встречи»</w:t>
      </w:r>
    </w:p>
    <w:p w:rsidR="00AF751E" w:rsidRPr="00ED22DF" w:rsidRDefault="00AF751E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2DF" w:rsidRPr="00ED22DF" w:rsidRDefault="00ED22DF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2DF" w:rsidRPr="00ED22DF" w:rsidRDefault="00ED22DF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ED22DF" w:rsidRDefault="002E1156" w:rsidP="002E115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22DF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ED22DF" w:rsidRDefault="002544E5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/>
          <w:bCs/>
        </w:rPr>
      </w:pPr>
      <w:r>
        <w:rPr>
          <w:rStyle w:val="c0"/>
          <w:color w:val="000000"/>
        </w:rPr>
        <w:t>и</w:t>
      </w:r>
      <w:r w:rsidR="00ED22DF">
        <w:rPr>
          <w:rStyle w:val="c0"/>
          <w:color w:val="000000"/>
        </w:rPr>
        <w:t>зучите теоретический материал по теме;</w:t>
      </w:r>
    </w:p>
    <w:p w:rsidR="00ED22DF" w:rsidRPr="00ED22DF" w:rsidRDefault="00ED22DF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/>
          <w:bCs/>
        </w:rPr>
      </w:pPr>
      <w:r>
        <w:rPr>
          <w:rStyle w:val="c0"/>
          <w:color w:val="000000"/>
        </w:rPr>
        <w:t xml:space="preserve">оформите краткий конспект, выделяя основные особенности лирики </w:t>
      </w:r>
      <w:proofErr w:type="spellStart"/>
      <w:r>
        <w:rPr>
          <w:rStyle w:val="c0"/>
          <w:color w:val="000000"/>
        </w:rPr>
        <w:t>А.Ахматовой</w:t>
      </w:r>
      <w:proofErr w:type="spellEnd"/>
      <w:r>
        <w:rPr>
          <w:rStyle w:val="c0"/>
          <w:color w:val="000000"/>
        </w:rPr>
        <w:t>;</w:t>
      </w:r>
    </w:p>
    <w:p w:rsidR="00ED22DF" w:rsidRPr="002544E5" w:rsidRDefault="002544E5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проанализируйте стихотворение</w:t>
      </w:r>
      <w:r>
        <w:rPr>
          <w:rStyle w:val="c0"/>
          <w:bCs/>
        </w:rPr>
        <w:t xml:space="preserve">  </w:t>
      </w:r>
      <w:proofErr w:type="spellStart"/>
      <w:r>
        <w:rPr>
          <w:rStyle w:val="c0"/>
          <w:bCs/>
        </w:rPr>
        <w:t>А.Ахматовой</w:t>
      </w:r>
      <w:proofErr w:type="spellEnd"/>
      <w:r>
        <w:rPr>
          <w:rStyle w:val="c0"/>
          <w:bCs/>
        </w:rPr>
        <w:t xml:space="preserve"> </w:t>
      </w:r>
      <w:r w:rsidRPr="002544E5">
        <w:rPr>
          <w:rStyle w:val="c0"/>
          <w:bCs/>
        </w:rPr>
        <w:t>«Песня последней встречи»:</w:t>
      </w:r>
    </w:p>
    <w:p w:rsidR="002544E5" w:rsidRPr="002544E5" w:rsidRDefault="002544E5" w:rsidP="002544E5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Style w:val="c0"/>
          <w:b/>
          <w:bCs/>
        </w:rPr>
      </w:pPr>
      <w:r w:rsidRPr="002544E5">
        <w:rPr>
          <w:rStyle w:val="c0"/>
          <w:b/>
          <w:bCs/>
        </w:rPr>
        <w:t>Примерный план: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История создания.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Тема стихотворения.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Идея стихотворения.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Лирический герой.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Особенности языка (изобразительно-выразительные средства, синтаксис).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Ваше отношение к стихотворению (ответ аргументируйте).</w:t>
      </w:r>
    </w:p>
    <w:p w:rsidR="00AF751E" w:rsidRPr="002544E5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ind w:left="1080"/>
        <w:rPr>
          <w:bCs/>
        </w:rPr>
      </w:pPr>
    </w:p>
    <w:p w:rsidR="00AF751E" w:rsidRPr="00ED22DF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AF751E" w:rsidRPr="00ED22DF" w:rsidRDefault="00AF751E" w:rsidP="00ED22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D22DF">
        <w:rPr>
          <w:b/>
          <w:bCs/>
        </w:rPr>
        <w:t>Теоретический материал</w:t>
      </w: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рубеже столетий, накануне Октябрьской революции, в эпоху, потрясённую двумя мировыми войнами, в России возникла и сложилась одна из самых значительных во всей современной мировой литературе «женская» поэзия — поэзия А. А. Ахматовой. По выражению А. М. Коллонтай, Ахматова дала «целую книгу женской души». Она вылила в искусстве сложную историю женского характера, оказалась открывателем обширнейшей и неведомой до того в поэзии области. При этом Ахматова всегда оставалась поэтом традиционным, ставшим под знамя русской классики, прежде всего А. С. Пушкина.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песенная стихия оказалась близка поэтическому мироощущению ранней Ахматовой. </w:t>
      </w:r>
      <w:r w:rsidRPr="00ED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Лейтмотив первых сборников Ахматовой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женская судьба, горести женской души, рассказанные самой героиней. Выделение женского поэтического голоса — характерная черта эпохи, своеобразно отразившая общую тенденцию развития русской поэзии начала XX в.— усиление лирического начала в поэтическом творчестве.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Раннее творчество Ахматовой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прежде всего лирика любовного чувства, часто неразделённого. Смысловые акценты, появляющиеся у Ахматовой в трактовке любовной темы,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 во многом близки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традиционной лирической песне, в центре которой — женская судьба. Нередко в народной лирике страстная любовь представляется как болезнь, наведённая ворожбой, несущая человеку гибель. По свидетельству В. И. Даля, «то, что мы называем любовью, простолюдин называет порчей, сухотой, которая… напущена». </w:t>
      </w:r>
      <w:r w:rsidRPr="00ED22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Характерный для народной песни мотив любви-беды, любви-наваждения, напасти у Ахматовой приобретает тот душевный надлом и страстность, каких не знает сдержанная в выражении своих чувств фольклорная героиня.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Ранняя Ахматова берёт из фольклора только любовную тему — то, что близко её поэтическим интересам,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из своей художественной сферы важнейший для фольклора социальный аспект. Отсутствует в её художественной системе и характерная для 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народного творчества поэтизация труда как основополагающего нравственного начала народной жизни.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сборнике «Вечер» наметились, а в «Четках» и «Белой стае» в полной мере сформировались отличительные черты индивидуального стиля Ахматовой. Это, прежде всего, </w:t>
      </w:r>
      <w:r w:rsidRPr="00ED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тип лирической героини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литературной личности, не замкнутой в своих глубоко личных переживаниях, а включенной в широкий исторический контекст.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ранних стихах Ахматовой были представлены различные ролевые воплощения лирической героини, своеобразные «литературные маски» автора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(она то невеста, то покинутая возлюбленная; то маркиза, то рыбачка; то канатная плясунья, то Золушка). Такая игра с разнообразием «лирических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была направлена на то, чтобы препятствовать отождествлению автора с каждой из них в отдельности. Произведения ранней Ахматовой внешне почти всегда представляют собой стихотворный рассказ о конкретном любовном свидании с включением бытовых подробностей. «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нередко сказывается уже в первом стихе, задающем временную дистанцию между моментом речи и свершившимся событием («В последний раз мы встретились тогда...»). Для рассказа отбираются кульминационные моменты: встреча (как видно из приведенного примера, нередко — последняя), а еще чаще — прощание, расставание.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Эти особенности композиции обусловили оценку ее лирических текстов (в критике и литературоведении) как стихотворных новелл, для которых выбирается самый острый момент развития любовного конфликта. В отличие от большинства поэтов-современников Ахматова выстраивала свое «лирическое повествование» на сжатом стиховом пространстве: она любила малые лирические формы (как правило, от двух до четырех четверостиший). Лаконизм и энергия выражения сказываются в эпиграмматической сжатости, концентрированности используемых поэтессой формул. Ахматова стремится поведать об ощущениях лирической героини и о породивших эти ощущения фактах «без предисловий» и без многословных переходов от одного факта к другому.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стихотворениях используется обиходный словарь и разговорные интонации. Свободный, естественный синтаксис живой речи в лирике Ахматовой поддерживается короткими предложениями, частым употреблением союзов и, а, но, восклицаний. Поэтесса сравнительно скупо использует прилагательные, не стремится к идеальной точности рифм. Она любит прерывистые, замедленные, синкопированные ритмы (эффект синкопы связан со сдвигом ударения в стихе с сильного места на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слабое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Вслед за Блоком поэтесса широко пользуется дольником.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Самая знаменитая примета ее поэтической манеры — использование вещных подробностей в передаче чувства.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психологическом состоянии героини в лирике Ахматовой рассказывается не прямым именованием эмоций, а через конкретную деталь, часто — в сочетании с психологически значимым жестом. Вот знаменитые строки из «Песни последней встречи», повторенные бесчисленное количество раз вольными и невольными пародистами: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беспомощно грудь холодела,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шаги мои были легки.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на правую руку надела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Перчатку с левой руки.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Вот еще один популярный образец ахматовской «стильности»: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куришь черную трубку,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странен дымок над ней.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надела узкую юбку,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 казаться еще стройней...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Любовные драмы в стихах Ахматовой разыгрываются на фоне конкретного, детально выписанного, нередко легко узнаваемого городского пейзажа: «Двадцать первое. Ночь. Понедельник. / Очертанья столицы во мгле». Чаще всего, особенно в ранней лирике, это Петербург — город, с которым связана вся личная и творческая судьба.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Наряду с темой любви большое место в лирике поэтессы занимают мотивы памяти и совести, 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становятся главными для нее, начиная со сборника «Белая стая».    Революция 1917 года была воспринята Ахматовой как катастрофа. «После всего» — так назван раздел, открывающий сборник «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Anno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Domini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(1922). Эпиграфом ко всей книге была взята строка Ф.И. Тютчева: «В те баснословные года...». Но революция для Ахматовой — это и возмездие, расплата за прошлую греховную жизнь. И пусть сама лирическая героиня не творила зла, она чувствует свою причастность к общей вине («Я всех на земле виноватей, / Кто был, и кто будет, кто есть...»), а потому готова разделить судьбу своей родины и своего народа.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Трагедийно звучит финал стихотворения «Многим» (1922):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хочет тень от тела отделиться,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хочет плоть с душою разлучиться,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я хочу теперь — забытой быть.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   «Я» в лирике Ахматовой советской поры нередко превращается в «мы», теперь она говорит от лица «многих».</w:t>
      </w:r>
    </w:p>
    <w:p w:rsidR="00ED22DF" w:rsidRPr="00ED22DF" w:rsidRDefault="00ED22DF" w:rsidP="00ED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лирики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Зачаток 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сюжетности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основе многих стихотворений лежит вполне узнаваемая жизненная ситуация, очерчивается место действия и круг действующих лиц, косвенной речью передаётся напряжённый диалог героини и её партнёра.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Лирическая героиня Ахматовой меняет маски, представая в облике героини той или иной истории.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Ахматова избегает называть чувство, передавая его во внешних проявлениях (жесте, мимике, поступке героини или героя).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Ограниченный набор слов, передающих психологическое состояние человека («любовь», «ненависть», «волнение», «смятение» и т.п.), при неисчерпаемом богатстве оттенков душевных переживаний человека, заставляет поэта искать косвенные средства передачи всех нюансов человеческих эмоций и состояний. Этому служит оксюморон, передающий оттенки чувств героини, их противоречивости.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Лирике Ахматовой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прозаизация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. Художественный мир поэта полон «непоэтических» деталей и подробностей, например, предметов домашней утвари и быта.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Психологизм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Излюбленный ахматовский размер – </w:t>
      </w: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дольник,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имитирующий эмоциональную разговорную речь. Этой же цели служит и использование эллипса – пропуска слов, смысл которых восстанавливается из контекста, а также пропуска логических звеньев.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Сочетание лиризма и эпичности сближает стихи Ахматовой с жанрами романа, новеллы, лирического дневника. Стихи наполнены глубочайшим психологизмом. Ахматова раскрывает самые потаенные глубины внутреннего мира человека, его переживания, состояния, настроения.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стихах Ахматовой открывается мир женской души: страстной, нежной и гордой. Любовь – чувство, составляющее содержание всей человеческой жизни. Поэзия представляет роман, насыщенный тончайшим психологизмом.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Подчинение – и в любви тоже – возможно только по собственной воле: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Тебе покорной? Ты сошел с ума!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Покорна я одной Господней воле.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не хочу ни трепета, ни боли,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 муж – палач, а дом его – тюрьма.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</w:t>
      </w:r>
      <w:proofErr w:type="gramEnd"/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видишь ли! Ведь я пришла сама…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Любовь Ахматовой одаривает и радостью, и горем, но всегда это - счастье. В стихах разворачивается жизнь, суть которой и составляет любовь.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Погружая читателя в жизнь, Ахматова позволяет почувствовать течение времени, властно определяющего судьбу человека.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Процесс творчества, рождение стиха приравнивается к процессам, происходящим в природе. Обязанность поэта – не выдумывать, а расслышав, записать.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Пушкинское начало в поэзии Ахматовой:</w:t>
      </w:r>
    </w:p>
    <w:p w:rsidR="00ED22DF" w:rsidRPr="00ED22DF" w:rsidRDefault="00ED22DF" w:rsidP="00ED22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509452" wp14:editId="1956F232">
                <wp:extent cx="304800" cy="304800"/>
                <wp:effectExtent l="0" t="0" r="0" b="0"/>
                <wp:docPr id="4" name="AutoShape 1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oR7A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dnaEewCAAAL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классическая ясность</w:t>
      </w:r>
    </w:p>
    <w:p w:rsidR="00ED22DF" w:rsidRPr="00ED22DF" w:rsidRDefault="00ED22DF" w:rsidP="00ED22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962AED" wp14:editId="16F999DF">
                <wp:extent cx="304800" cy="304800"/>
                <wp:effectExtent l="0" t="0" r="0" b="0"/>
                <wp:docPr id="3" name="AutoShape 2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iX7Q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WA2Jf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интонационная выразительность</w:t>
      </w:r>
    </w:p>
    <w:p w:rsidR="00ED22DF" w:rsidRPr="00ED22DF" w:rsidRDefault="00ED22DF" w:rsidP="00ED22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090B657" wp14:editId="4AAFCF2B">
                <wp:extent cx="304800" cy="304800"/>
                <wp:effectExtent l="0" t="0" r="0" b="0"/>
                <wp:docPr id="2" name="AutoShape 3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Ks7Q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MuXQqz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отчетливо выражается позиция принятия мира, противостоящего человеку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AB7ADD" wp14:editId="2E955836">
                <wp:extent cx="304800" cy="304800"/>
                <wp:effectExtent l="0" t="0" r="0" b="0"/>
                <wp:docPr id="1" name="AutoShape 4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jE7A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55MoxOwCAAAL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настойчивое стремление быть верным лишь одной поэзии, а не силе власти или требованиям толпы.</w:t>
      </w:r>
    </w:p>
    <w:p w:rsidR="006765EE" w:rsidRPr="00ED22DF" w:rsidRDefault="006765EE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DA38FE" w:rsidRPr="00ED22DF" w:rsidRDefault="00DA38FE" w:rsidP="006765EE">
      <w:pPr>
        <w:pStyle w:val="a4"/>
        <w:numPr>
          <w:ilvl w:val="0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DA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7DA6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7D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до 15.00</w:t>
      </w:r>
    </w:p>
    <w:p w:rsidR="006765EE" w:rsidRPr="00ED22DF" w:rsidRDefault="006765EE" w:rsidP="006765EE">
      <w:pPr>
        <w:pStyle w:val="a4"/>
        <w:spacing w:after="0" w:line="259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Pr="00ED22DF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1E"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254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 стихотворения</w:t>
      </w:r>
    </w:p>
    <w:p w:rsidR="006765EE" w:rsidRPr="00ED22DF" w:rsidRDefault="006765EE" w:rsidP="006765EE">
      <w:pPr>
        <w:spacing w:after="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Pr="00ED22DF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ED22DF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ED22DF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D75B9D"/>
    <w:multiLevelType w:val="hybridMultilevel"/>
    <w:tmpl w:val="D2DC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0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16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2544E5"/>
    <w:rsid w:val="002E1156"/>
    <w:rsid w:val="00387DA6"/>
    <w:rsid w:val="0060187B"/>
    <w:rsid w:val="006765EE"/>
    <w:rsid w:val="00AF751E"/>
    <w:rsid w:val="00DA38FE"/>
    <w:rsid w:val="00E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7</cp:revision>
  <dcterms:created xsi:type="dcterms:W3CDTF">2021-10-25T08:46:00Z</dcterms:created>
  <dcterms:modified xsi:type="dcterms:W3CDTF">2022-02-09T08:36:00Z</dcterms:modified>
</cp:coreProperties>
</file>